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7D" w:rsidRPr="00CD2D78" w:rsidRDefault="009642B8" w:rsidP="00D90404">
      <w:pPr>
        <w:jc w:val="center"/>
        <w:rPr>
          <w:rFonts w:ascii="ＭＳ Ｐゴシック" w:eastAsia="ＭＳ Ｐゴシック" w:hAnsi="ＭＳ Ｐゴシック"/>
        </w:rPr>
      </w:pPr>
      <w:r w:rsidRPr="00CD2D78">
        <w:rPr>
          <w:rFonts w:ascii="ＭＳ Ｐゴシック" w:eastAsia="ＭＳ Ｐゴシック" w:hAnsi="ＭＳ Ｐゴシック" w:hint="eastAsia"/>
        </w:rPr>
        <w:t>JAXA</w:t>
      </w:r>
      <w:r w:rsidR="00B93B6C" w:rsidRPr="00CD2D78">
        <w:rPr>
          <w:rFonts w:ascii="ＭＳ Ｐゴシック" w:eastAsia="ＭＳ Ｐゴシック" w:hAnsi="ＭＳ Ｐゴシック" w:hint="eastAsia"/>
        </w:rPr>
        <w:t>静電浮遊炉</w:t>
      </w:r>
      <w:r w:rsidRPr="00CD2D78">
        <w:rPr>
          <w:rFonts w:ascii="ＭＳ Ｐゴシック" w:eastAsia="ＭＳ Ｐゴシック" w:hAnsi="ＭＳ Ｐゴシック" w:hint="eastAsia"/>
        </w:rPr>
        <w:t>実験</w:t>
      </w:r>
    </w:p>
    <w:p w:rsidR="00023368" w:rsidRPr="00CD2D78" w:rsidRDefault="00D90404" w:rsidP="00D90404">
      <w:pPr>
        <w:jc w:val="center"/>
        <w:rPr>
          <w:rFonts w:ascii="ＭＳ Ｐゴシック" w:eastAsia="ＭＳ Ｐゴシック" w:hAnsi="ＭＳ Ｐゴシック" w:hint="eastAsia"/>
        </w:rPr>
      </w:pPr>
      <w:r w:rsidRPr="00CD2D78">
        <w:rPr>
          <w:rFonts w:ascii="ＭＳ Ｐゴシック" w:eastAsia="ＭＳ Ｐゴシック" w:hAnsi="ＭＳ Ｐゴシック" w:hint="eastAsia"/>
        </w:rPr>
        <w:t>共同研究契約約款</w:t>
      </w:r>
    </w:p>
    <w:p w:rsidR="00023368" w:rsidRPr="00CD2D78" w:rsidRDefault="00023368" w:rsidP="00E2290C">
      <w:pPr>
        <w:rPr>
          <w:rFonts w:ascii="ＭＳ Ｐゴシック" w:eastAsia="ＭＳ Ｐゴシック" w:hAnsi="ＭＳ Ｐゴシック" w:hint="eastAsia"/>
        </w:rPr>
      </w:pPr>
    </w:p>
    <w:p w:rsidR="00542CA4" w:rsidRPr="00CD2D78" w:rsidRDefault="008605DB" w:rsidP="00503E57">
      <w:pPr>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8034D1" w:rsidRPr="00CD2D78">
        <w:rPr>
          <w:rFonts w:ascii="ＭＳ Ｐゴシック" w:eastAsia="ＭＳ Ｐゴシック" w:hAnsi="ＭＳ Ｐゴシック" w:hint="eastAsia"/>
        </w:rPr>
        <w:t>国立研究開発</w:t>
      </w:r>
      <w:r w:rsidR="00963CD2" w:rsidRPr="00CD2D78">
        <w:rPr>
          <w:rFonts w:ascii="ＭＳ Ｐゴシック" w:eastAsia="ＭＳ Ｐゴシック" w:hAnsi="ＭＳ Ｐゴシック" w:hint="eastAsia"/>
        </w:rPr>
        <w:t>法人宇宙航空研究開発機構（以下「機構」という。）は、JAXA</w:t>
      </w:r>
      <w:r w:rsidR="00B93B6C" w:rsidRPr="00CD2D78">
        <w:rPr>
          <w:rFonts w:ascii="ＭＳ Ｐゴシック" w:eastAsia="ＭＳ Ｐゴシック" w:hAnsi="ＭＳ Ｐゴシック" w:hint="eastAsia"/>
        </w:rPr>
        <w:t>静電浮遊炉</w:t>
      </w:r>
      <w:r w:rsidR="00963CD2" w:rsidRPr="00CD2D78">
        <w:rPr>
          <w:rFonts w:ascii="ＭＳ Ｐゴシック" w:eastAsia="ＭＳ Ｐゴシック" w:hAnsi="ＭＳ Ｐゴシック" w:hint="eastAsia"/>
        </w:rPr>
        <w:t>実験</w:t>
      </w:r>
      <w:r w:rsidR="00C26C14" w:rsidRPr="00CD2D78">
        <w:rPr>
          <w:rFonts w:ascii="ＭＳ Ｐゴシック" w:eastAsia="ＭＳ Ｐゴシック" w:hAnsi="ＭＳ Ｐゴシック" w:hint="eastAsia"/>
        </w:rPr>
        <w:t>の基盤研究利用制度（以下「本制度」という。）</w:t>
      </w:r>
      <w:r w:rsidR="00963CD2" w:rsidRPr="00CD2D78">
        <w:rPr>
          <w:rFonts w:ascii="ＭＳ Ｐゴシック" w:eastAsia="ＭＳ Ｐゴシック" w:hAnsi="ＭＳ Ｐゴシック" w:hint="eastAsia"/>
        </w:rPr>
        <w:t>にかかる</w:t>
      </w:r>
      <w:r w:rsidR="00503E57" w:rsidRPr="00CD2D78">
        <w:rPr>
          <w:rFonts w:ascii="ＭＳ Ｐゴシック" w:eastAsia="ＭＳ Ｐゴシック" w:hAnsi="ＭＳ Ｐゴシック" w:hint="eastAsia"/>
        </w:rPr>
        <w:t>利用</w:t>
      </w:r>
      <w:r w:rsidR="00963CD2" w:rsidRPr="00CD2D78">
        <w:rPr>
          <w:rFonts w:ascii="ＭＳ Ｐゴシック" w:eastAsia="ＭＳ Ｐゴシック" w:hAnsi="ＭＳ Ｐゴシック" w:hint="eastAsia"/>
        </w:rPr>
        <w:t>条件を以下の通り定める（以下「本約款」という。）</w:t>
      </w:r>
      <w:r w:rsidR="002103E7" w:rsidRPr="00CD2D78">
        <w:rPr>
          <w:rFonts w:ascii="ＭＳ Ｐゴシック" w:eastAsia="ＭＳ Ｐゴシック" w:hAnsi="ＭＳ Ｐゴシック" w:hint="eastAsia"/>
        </w:rPr>
        <w:t>。</w:t>
      </w:r>
      <w:r w:rsidR="00C26C14" w:rsidRPr="00CD2D78">
        <w:rPr>
          <w:rFonts w:ascii="ＭＳ Ｐゴシック" w:eastAsia="ＭＳ Ｐゴシック" w:hAnsi="ＭＳ Ｐゴシック" w:hint="eastAsia"/>
        </w:rPr>
        <w:t>本制度</w:t>
      </w:r>
      <w:r w:rsidR="00CB3E76" w:rsidRPr="00CD2D78">
        <w:rPr>
          <w:rFonts w:ascii="ＭＳ Ｐゴシック" w:eastAsia="ＭＳ Ｐゴシック" w:hAnsi="ＭＳ Ｐゴシック" w:hint="eastAsia"/>
        </w:rPr>
        <w:t>に応募し、採択された代表研究者が所属する研究機関（以下</w:t>
      </w:r>
      <w:r w:rsidRPr="00CD2D78">
        <w:rPr>
          <w:rFonts w:ascii="ＭＳ Ｐゴシック" w:eastAsia="ＭＳ Ｐゴシック" w:hAnsi="ＭＳ Ｐゴシック" w:hint="eastAsia"/>
        </w:rPr>
        <w:t>「</w:t>
      </w:r>
      <w:r w:rsidR="00CB3E76" w:rsidRPr="00CD2D78">
        <w:rPr>
          <w:rFonts w:ascii="ＭＳ Ｐゴシック" w:eastAsia="ＭＳ Ｐゴシック" w:hAnsi="ＭＳ Ｐゴシック" w:hint="eastAsia"/>
        </w:rPr>
        <w:t>甲</w:t>
      </w:r>
      <w:r w:rsidRPr="00CD2D78">
        <w:rPr>
          <w:rFonts w:ascii="ＭＳ Ｐゴシック" w:eastAsia="ＭＳ Ｐゴシック" w:hAnsi="ＭＳ Ｐゴシック" w:hint="eastAsia"/>
        </w:rPr>
        <w:t>」</w:t>
      </w:r>
      <w:r w:rsidR="00CB3E76" w:rsidRPr="00CD2D78">
        <w:rPr>
          <w:rFonts w:ascii="ＭＳ Ｐゴシック" w:eastAsia="ＭＳ Ｐゴシック" w:hAnsi="ＭＳ Ｐゴシック" w:hint="eastAsia"/>
        </w:rPr>
        <w:t>という。）は、</w:t>
      </w:r>
      <w:r w:rsidR="005F7C4B" w:rsidRPr="00CD2D78">
        <w:rPr>
          <w:rFonts w:ascii="ＭＳ Ｐゴシック" w:eastAsia="ＭＳ Ｐゴシック" w:hAnsi="ＭＳ Ｐゴシック" w:hint="eastAsia"/>
        </w:rPr>
        <w:t>機構とJAXA</w:t>
      </w:r>
      <w:r w:rsidR="00B93B6C" w:rsidRPr="00CD2D78">
        <w:rPr>
          <w:rFonts w:ascii="ＭＳ Ｐゴシック" w:eastAsia="ＭＳ Ｐゴシック" w:hAnsi="ＭＳ Ｐゴシック" w:hint="eastAsia"/>
        </w:rPr>
        <w:t>静電浮遊炉</w:t>
      </w:r>
      <w:r w:rsidR="005F7C4B" w:rsidRPr="00CD2D78">
        <w:rPr>
          <w:rFonts w:ascii="ＭＳ Ｐゴシック" w:eastAsia="ＭＳ Ｐゴシック" w:hAnsi="ＭＳ Ｐゴシック" w:hint="eastAsia"/>
        </w:rPr>
        <w:t>実験にかかる共同研究（以下「本共同研究」という。）を実施するに際し、</w:t>
      </w:r>
      <w:r w:rsidR="00C26C14" w:rsidRPr="00CD2D78">
        <w:rPr>
          <w:rFonts w:ascii="ＭＳ Ｐゴシック" w:eastAsia="ＭＳ Ｐゴシック" w:hAnsi="ＭＳ Ｐゴシック" w:hint="eastAsia"/>
        </w:rPr>
        <w:t>本約款</w:t>
      </w:r>
      <w:r w:rsidR="00963CD2" w:rsidRPr="00CD2D78">
        <w:rPr>
          <w:rFonts w:ascii="ＭＳ Ｐゴシック" w:eastAsia="ＭＳ Ｐゴシック" w:hAnsi="ＭＳ Ｐゴシック" w:hint="eastAsia"/>
        </w:rPr>
        <w:t>に従い、機構と</w:t>
      </w:r>
      <w:r w:rsidRPr="00CD2D78">
        <w:rPr>
          <w:rFonts w:ascii="ＭＳ Ｐゴシック" w:eastAsia="ＭＳ Ｐゴシック" w:hAnsi="ＭＳ Ｐゴシック" w:hint="eastAsia"/>
        </w:rPr>
        <w:t>共同研究</w:t>
      </w:r>
      <w:r w:rsidR="002103E7" w:rsidRPr="00CD2D78">
        <w:rPr>
          <w:rFonts w:ascii="ＭＳ Ｐゴシック" w:eastAsia="ＭＳ Ｐゴシック" w:hAnsi="ＭＳ Ｐゴシック" w:hint="eastAsia"/>
        </w:rPr>
        <w:t>契約（以下「本契約」という。）</w:t>
      </w:r>
      <w:r w:rsidRPr="00CD2D78">
        <w:rPr>
          <w:rFonts w:ascii="ＭＳ Ｐゴシック" w:eastAsia="ＭＳ Ｐゴシック" w:hAnsi="ＭＳ Ｐゴシック" w:hint="eastAsia"/>
        </w:rPr>
        <w:t>を</w:t>
      </w:r>
      <w:r w:rsidR="00C26C14" w:rsidRPr="00CD2D78">
        <w:rPr>
          <w:rFonts w:ascii="ＭＳ Ｐゴシック" w:eastAsia="ＭＳ Ｐゴシック" w:hAnsi="ＭＳ Ｐゴシック" w:hint="eastAsia"/>
        </w:rPr>
        <w:t>締結</w:t>
      </w:r>
      <w:r w:rsidRPr="00CD2D78">
        <w:rPr>
          <w:rFonts w:ascii="ＭＳ Ｐゴシック" w:eastAsia="ＭＳ Ｐゴシック" w:hAnsi="ＭＳ Ｐゴシック" w:hint="eastAsia"/>
        </w:rPr>
        <w:t>す</w:t>
      </w:r>
      <w:r w:rsidR="00963CD2" w:rsidRPr="00CD2D78">
        <w:rPr>
          <w:rFonts w:ascii="ＭＳ Ｐゴシック" w:eastAsia="ＭＳ Ｐゴシック" w:hAnsi="ＭＳ Ｐゴシック" w:hint="eastAsia"/>
        </w:rPr>
        <w:t>る</w:t>
      </w:r>
      <w:r w:rsidR="00CB3E76" w:rsidRPr="00CD2D78">
        <w:rPr>
          <w:rFonts w:ascii="ＭＳ Ｐゴシック" w:eastAsia="ＭＳ Ｐゴシック" w:hAnsi="ＭＳ Ｐゴシック" w:hint="eastAsia"/>
        </w:rPr>
        <w:t>。</w:t>
      </w:r>
    </w:p>
    <w:p w:rsidR="00542CA4" w:rsidRPr="00CD2D78" w:rsidRDefault="00542CA4" w:rsidP="00E2290C">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w:t>
      </w:r>
      <w:r w:rsidR="00712DED" w:rsidRPr="00CD2D78">
        <w:rPr>
          <w:rFonts w:ascii="ＭＳ Ｐゴシック" w:eastAsia="ＭＳ Ｐゴシック" w:hAnsi="ＭＳ Ｐゴシック" w:hint="eastAsia"/>
        </w:rPr>
        <w:t>用語の</w:t>
      </w:r>
      <w:r w:rsidRPr="00CD2D78">
        <w:rPr>
          <w:rFonts w:ascii="ＭＳ Ｐゴシック" w:eastAsia="ＭＳ Ｐゴシック" w:hAnsi="ＭＳ Ｐゴシック" w:hint="eastAsia"/>
        </w:rPr>
        <w:t>定義）</w:t>
      </w:r>
    </w:p>
    <w:p w:rsidR="00E2290C" w:rsidRPr="00CD2D78" w:rsidRDefault="005E5593" w:rsidP="002B5E0F">
      <w:pPr>
        <w:pStyle w:val="a"/>
        <w:numPr>
          <w:ilvl w:val="0"/>
          <w:numId w:val="0"/>
        </w:numPr>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2B5E0F"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条　</w:t>
      </w:r>
      <w:r w:rsidR="00E2290C" w:rsidRPr="00CD2D78">
        <w:rPr>
          <w:rFonts w:ascii="ＭＳ Ｐゴシック" w:eastAsia="ＭＳ Ｐゴシック" w:hAnsi="ＭＳ Ｐゴシック" w:hint="eastAsia"/>
        </w:rPr>
        <w:t>本契約において、次に掲げる用語</w:t>
      </w:r>
      <w:r w:rsidR="00A421B7" w:rsidRPr="00CD2D78">
        <w:rPr>
          <w:rFonts w:ascii="ＭＳ Ｐゴシック" w:eastAsia="ＭＳ Ｐゴシック" w:hAnsi="ＭＳ Ｐゴシック" w:hint="eastAsia"/>
        </w:rPr>
        <w:t>(五十音順)</w:t>
      </w:r>
      <w:r w:rsidR="00E2290C" w:rsidRPr="00CD2D78">
        <w:rPr>
          <w:rFonts w:ascii="ＭＳ Ｐゴシック" w:eastAsia="ＭＳ Ｐゴシック" w:hAnsi="ＭＳ Ｐゴシック" w:hint="eastAsia"/>
        </w:rPr>
        <w:t>は次の定義によるものとする。</w:t>
      </w:r>
    </w:p>
    <w:p w:rsidR="00B112F9" w:rsidRPr="00CD2D78" w:rsidRDefault="00712DED" w:rsidP="008F080D">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rPr>
        <w:t>「ISSに関する協定」とは、民生用国際宇宙基地のための協力に関するカナダ政府、欧州宇宙機関の加盟国政府、日本国政府、ロシア連邦政府及びアメリカ合衆国政府の間の協定をいう。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「宇宙実験」とは、「きぼう」において機構が</w:t>
      </w:r>
      <w:r w:rsidR="002767CB" w:rsidRPr="00CD2D78">
        <w:rPr>
          <w:rFonts w:ascii="ＭＳ Ｐゴシック" w:eastAsia="ＭＳ Ｐゴシック" w:hAnsi="ＭＳ Ｐゴシック" w:hint="eastAsia"/>
        </w:rPr>
        <w:t>甲より提供を受けた</w:t>
      </w:r>
      <w:bookmarkStart w:id="0" w:name="_GoBack"/>
      <w:bookmarkEnd w:id="0"/>
      <w:r w:rsidR="00EA2B73" w:rsidRPr="00CD2D78">
        <w:rPr>
          <w:rFonts w:ascii="ＭＳ Ｐゴシック" w:eastAsia="ＭＳ Ｐゴシック" w:hAnsi="ＭＳ Ｐゴシック" w:hint="eastAsia"/>
        </w:rPr>
        <w:t>研究材料</w:t>
      </w:r>
      <w:r w:rsidRPr="00CD2D78">
        <w:rPr>
          <w:rFonts w:ascii="ＭＳ Ｐゴシック" w:eastAsia="ＭＳ Ｐゴシック" w:hAnsi="ＭＳ Ｐゴシック" w:hint="eastAsia"/>
        </w:rPr>
        <w:t>を用いて実施する実験で、</w:t>
      </w:r>
      <w:r w:rsidR="00EA2B73" w:rsidRPr="00CD2D78">
        <w:rPr>
          <w:rFonts w:ascii="ＭＳ Ｐゴシック" w:eastAsia="ＭＳ Ｐゴシック" w:hAnsi="ＭＳ Ｐゴシック" w:hint="eastAsia"/>
        </w:rPr>
        <w:t>研究材料</w:t>
      </w:r>
      <w:r w:rsidR="002767CB" w:rsidRPr="00CD2D78">
        <w:rPr>
          <w:rFonts w:ascii="ＭＳ Ｐゴシック" w:eastAsia="ＭＳ Ｐゴシック" w:hAnsi="ＭＳ Ｐゴシック" w:hint="eastAsia"/>
        </w:rPr>
        <w:t>を溶融し宇宙実験データの取得</w:t>
      </w:r>
      <w:r w:rsidR="00C958E2" w:rsidRPr="00CD2D78">
        <w:rPr>
          <w:rFonts w:ascii="ＭＳ Ｐゴシック" w:eastAsia="ＭＳ Ｐゴシック" w:hAnsi="ＭＳ Ｐゴシック" w:hint="eastAsia"/>
        </w:rPr>
        <w:t>や</w:t>
      </w:r>
      <w:r w:rsidR="00873214" w:rsidRPr="00CD2D78">
        <w:rPr>
          <w:rFonts w:ascii="ＭＳ Ｐゴシック" w:eastAsia="ＭＳ Ｐゴシック" w:hAnsi="ＭＳ Ｐゴシック" w:hint="eastAsia"/>
        </w:rPr>
        <w:t>溶融後に凝固させた研究材料</w:t>
      </w:r>
      <w:r w:rsidR="00C958E2" w:rsidRPr="00CD2D78">
        <w:rPr>
          <w:rFonts w:ascii="ＭＳ Ｐゴシック" w:eastAsia="ＭＳ Ｐゴシック" w:hAnsi="ＭＳ Ｐゴシック" w:hint="eastAsia"/>
        </w:rPr>
        <w:t>の取得</w:t>
      </w:r>
      <w:r w:rsidRPr="00CD2D78">
        <w:rPr>
          <w:rFonts w:ascii="ＭＳ Ｐゴシック" w:eastAsia="ＭＳ Ｐゴシック" w:hAnsi="ＭＳ Ｐゴシック" w:hint="eastAsia"/>
        </w:rPr>
        <w:t>を目的とする実験をいう。</w:t>
      </w:r>
    </w:p>
    <w:p w:rsidR="00712DED" w:rsidRPr="00CD2D78" w:rsidRDefault="00E60C8E"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szCs w:val="21"/>
        </w:rPr>
        <w:t>「ELF」とは、機構が開発し、「きぼう」船内に設置され、</w:t>
      </w:r>
      <w:r w:rsidR="00EA2B73" w:rsidRPr="00CD2D78">
        <w:rPr>
          <w:rFonts w:ascii="ＭＳ Ｐゴシック" w:eastAsia="ＭＳ Ｐゴシック" w:hAnsi="ＭＳ Ｐゴシック" w:hint="eastAsia"/>
          <w:szCs w:val="21"/>
        </w:rPr>
        <w:t>研究材料</w:t>
      </w:r>
      <w:r w:rsidRPr="00CD2D78">
        <w:rPr>
          <w:rFonts w:ascii="ＭＳ Ｐゴシック" w:eastAsia="ＭＳ Ｐゴシック" w:hAnsi="ＭＳ Ｐゴシック" w:hint="eastAsia"/>
          <w:szCs w:val="21"/>
        </w:rPr>
        <w:t>を溶融し、宇宙実験データの取得</w:t>
      </w:r>
      <w:r w:rsidR="00C958E2" w:rsidRPr="00CD2D78">
        <w:rPr>
          <w:rFonts w:ascii="ＭＳ Ｐゴシック" w:eastAsia="ＭＳ Ｐゴシック" w:hAnsi="ＭＳ Ｐゴシック" w:hint="eastAsia"/>
          <w:szCs w:val="21"/>
        </w:rPr>
        <w:t>や溶融した研究材料の凝固</w:t>
      </w:r>
      <w:r w:rsidRPr="00CD2D78">
        <w:rPr>
          <w:rFonts w:ascii="ＭＳ Ｐゴシック" w:eastAsia="ＭＳ Ｐゴシック" w:hAnsi="ＭＳ Ｐゴシック" w:hint="eastAsia"/>
          <w:szCs w:val="21"/>
        </w:rPr>
        <w:t>を行う装置</w:t>
      </w:r>
      <w:r w:rsidR="002B23EB" w:rsidRPr="00CD2D78">
        <w:rPr>
          <w:rFonts w:ascii="ＭＳ Ｐゴシック" w:eastAsia="ＭＳ Ｐゴシック" w:hAnsi="ＭＳ Ｐゴシック" w:hint="eastAsia"/>
          <w:szCs w:val="21"/>
        </w:rPr>
        <w:t>（静電浮遊炉）</w:t>
      </w:r>
      <w:r w:rsidRPr="00CD2D78">
        <w:rPr>
          <w:rFonts w:ascii="ＭＳ Ｐゴシック" w:eastAsia="ＭＳ Ｐゴシック" w:hAnsi="ＭＳ Ｐゴシック" w:hint="eastAsia"/>
          <w:szCs w:val="21"/>
        </w:rPr>
        <w:t>をいう。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rPr>
        <w:t>「きぼう」とは、国際宇宙ステーション日本実験棟「きぼう」をいう。</w:t>
      </w:r>
    </w:p>
    <w:p w:rsidR="00712DED" w:rsidRPr="00CD2D78" w:rsidRDefault="00E60C8E" w:rsidP="007D4B18">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szCs w:val="21"/>
        </w:rPr>
        <w:t>「</w:t>
      </w:r>
      <w:r w:rsidR="00E93250" w:rsidRPr="00CD2D78">
        <w:rPr>
          <w:rFonts w:ascii="ＭＳ Ｐゴシック" w:eastAsia="ＭＳ Ｐゴシック" w:hAnsi="ＭＳ Ｐゴシック" w:hint="eastAsia"/>
          <w:szCs w:val="21"/>
        </w:rPr>
        <w:t>研究材料</w:t>
      </w:r>
      <w:r w:rsidRPr="00CD2D78">
        <w:rPr>
          <w:rFonts w:ascii="ＭＳ Ｐゴシック" w:eastAsia="ＭＳ Ｐゴシック" w:hAnsi="ＭＳ Ｐゴシック" w:hint="eastAsia"/>
          <w:szCs w:val="21"/>
        </w:rPr>
        <w:t>」とは、</w:t>
      </w:r>
      <w:r w:rsidR="003312FC" w:rsidRPr="00CD2D78">
        <w:rPr>
          <w:rFonts w:ascii="ＭＳ Ｐゴシック" w:eastAsia="ＭＳ Ｐゴシック" w:hAnsi="ＭＳ Ｐゴシック" w:hint="eastAsia"/>
          <w:szCs w:val="21"/>
        </w:rPr>
        <w:t>機構が甲から提供を受け</w:t>
      </w:r>
      <w:r w:rsidRPr="00CD2D78">
        <w:rPr>
          <w:rFonts w:ascii="ＭＳ Ｐゴシック" w:eastAsia="ＭＳ Ｐゴシック" w:hAnsi="ＭＳ Ｐゴシック" w:hint="eastAsia"/>
          <w:szCs w:val="21"/>
        </w:rPr>
        <w:t>、ELFにより溶融し宇宙実験データの取得を行う材料をいう。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rPr>
        <w:t>「研究成果」とは、本共同研究に基づき得られたもので、本共同研究の目的に関係する発明、考案、意匠、著作物、ノウハウ、技術情報等の技術的成果をいう。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rPr>
      </w:pPr>
      <w:r w:rsidRPr="00CD2D78">
        <w:rPr>
          <w:rFonts w:ascii="ＭＳ Ｐゴシック" w:eastAsia="ＭＳ Ｐゴシック" w:hAnsi="ＭＳ Ｐゴシック" w:hint="eastAsia"/>
        </w:rPr>
        <w:t>「国際宇宙ステーション計画」とは、ISSに関する協定の締約国間で策定された国際宇宙ステーション（「きぼう」を含む。）の開発・運用・利用等に関する計画を総称していう。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szCs w:val="21"/>
        </w:rPr>
      </w:pPr>
      <w:r w:rsidRPr="00CD2D78">
        <w:rPr>
          <w:rFonts w:ascii="ＭＳ Ｐゴシック" w:eastAsia="ＭＳ Ｐゴシック" w:hAnsi="ＭＳ Ｐゴシック" w:hint="eastAsia"/>
        </w:rPr>
        <w:t>「出願等」とは、特許権、実用新案権、商標権及び意匠権については出願、回路配置利用権については設定登録の申請、育成者権については品種登録の出願、著作権については著作物及び著作権の登録、並びに外国における上記各権利に相当する権利の申請、登録及び出願（仮出願を含む</w:t>
      </w:r>
      <w:r w:rsidR="00E60C8E"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）をいう。</w:t>
      </w:r>
    </w:p>
    <w:p w:rsidR="00712DED" w:rsidRPr="00CD2D78" w:rsidRDefault="00712DED" w:rsidP="00223F30">
      <w:pPr>
        <w:numPr>
          <w:ilvl w:val="0"/>
          <w:numId w:val="17"/>
        </w:numPr>
        <w:tabs>
          <w:tab w:val="clear" w:pos="360"/>
          <w:tab w:val="num" w:pos="720"/>
        </w:tabs>
        <w:ind w:leftChars="171" w:left="718" w:hangingChars="171" w:hanging="359"/>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「地上実験」とは、</w:t>
      </w:r>
      <w:r w:rsidR="00223F30" w:rsidRPr="00CD2D78">
        <w:rPr>
          <w:rFonts w:ascii="ＭＳ Ｐゴシック" w:eastAsia="ＭＳ Ｐゴシック" w:hAnsi="ＭＳ Ｐゴシック" w:hint="eastAsia"/>
          <w:szCs w:val="21"/>
        </w:rPr>
        <w:t>宇宙実験の準備のために、機構が甲から提供を受けた</w:t>
      </w:r>
      <w:r w:rsidR="00E93250" w:rsidRPr="00CD2D78">
        <w:rPr>
          <w:rFonts w:ascii="ＭＳ Ｐゴシック" w:eastAsia="ＭＳ Ｐゴシック" w:hAnsi="ＭＳ Ｐゴシック" w:hint="eastAsia"/>
          <w:szCs w:val="21"/>
        </w:rPr>
        <w:t>研究材料</w:t>
      </w:r>
      <w:r w:rsidR="00223F30" w:rsidRPr="00CD2D78">
        <w:rPr>
          <w:rFonts w:ascii="ＭＳ Ｐゴシック" w:eastAsia="ＭＳ Ｐゴシック" w:hAnsi="ＭＳ Ｐゴシック" w:hint="eastAsia"/>
          <w:szCs w:val="21"/>
        </w:rPr>
        <w:t>を用いて行う実験をいう。</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szCs w:val="21"/>
        </w:rPr>
      </w:pPr>
      <w:r w:rsidRPr="00CD2D78">
        <w:rPr>
          <w:rFonts w:ascii="ＭＳ Ｐゴシック" w:eastAsia="ＭＳ Ｐゴシック" w:hAnsi="ＭＳ Ｐゴシック" w:hint="eastAsia"/>
        </w:rPr>
        <w:t>「知的財産権」とは、次に掲げるものをいう。</w:t>
      </w:r>
    </w:p>
    <w:p w:rsidR="00712DED" w:rsidRPr="00CD2D78" w:rsidRDefault="00712DED" w:rsidP="00712DED">
      <w:pPr>
        <w:numPr>
          <w:ilvl w:val="0"/>
          <w:numId w:val="5"/>
        </w:numPr>
        <w:tabs>
          <w:tab w:val="clear" w:pos="680"/>
          <w:tab w:val="num" w:pos="720"/>
        </w:tabs>
        <w:ind w:left="720" w:hanging="181"/>
        <w:rPr>
          <w:rFonts w:ascii="ＭＳ Ｐゴシック" w:eastAsia="ＭＳ Ｐゴシック" w:hAnsi="ＭＳ Ｐゴシック" w:hint="eastAsia"/>
        </w:rPr>
      </w:pPr>
      <w:r w:rsidRPr="00CD2D78">
        <w:rPr>
          <w:rFonts w:ascii="ＭＳ Ｐゴシック" w:eastAsia="ＭＳ Ｐゴシック" w:hAnsi="ＭＳ Ｐゴシック" w:hint="eastAsia"/>
        </w:rPr>
        <w:t>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及び種苗法（平成10年法律第83号）に規定する育成者権並びに外国における上記各権利に相当する権利</w:t>
      </w:r>
    </w:p>
    <w:p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及び品種登録を受ける権利並びに外国における上記各権利に相当する権利</w:t>
      </w:r>
    </w:p>
    <w:p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著作権法（昭和45年法律第48号）に規定するプログラムの著作物及びデータベースの著作物（以下「プログラム等」という。）に係る著作権並びに外国における上記権利に相当する権利</w:t>
      </w:r>
    </w:p>
    <w:p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文書等客観的に特定可能であり秘匿することが</w:t>
      </w:r>
      <w:r w:rsidR="004B1229" w:rsidRPr="00CD2D78">
        <w:rPr>
          <w:rFonts w:ascii="ＭＳ Ｐゴシック" w:eastAsia="ＭＳ Ｐゴシック" w:hAnsi="ＭＳ Ｐゴシック" w:hint="eastAsia"/>
        </w:rPr>
        <w:t>可能な技術情報であって、かつ、財産的価値のあるものの中から、</w:t>
      </w:r>
      <w:r w:rsidRPr="00CD2D78">
        <w:rPr>
          <w:rFonts w:ascii="ＭＳ Ｐゴシック" w:eastAsia="ＭＳ Ｐゴシック" w:hAnsi="ＭＳ Ｐゴシック" w:hint="eastAsia"/>
        </w:rPr>
        <w:t>協議の上、特定するもの（本契約においては「ノウハウ」という。）を使用する権利</w:t>
      </w:r>
    </w:p>
    <w:p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szCs w:val="21"/>
        </w:rPr>
      </w:pPr>
      <w:r w:rsidRPr="00CD2D78">
        <w:rPr>
          <w:rFonts w:ascii="ＭＳ Ｐゴシック" w:eastAsia="ＭＳ Ｐゴシック" w:hAnsi="ＭＳ Ｐゴシック" w:hint="eastAsia"/>
        </w:rPr>
        <w:t>知的財産権の「利用」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rsidR="00A421B7" w:rsidRPr="00CD2D78" w:rsidRDefault="00A421B7" w:rsidP="00712DED">
      <w:pPr>
        <w:numPr>
          <w:ilvl w:val="0"/>
          <w:numId w:val="17"/>
        </w:numPr>
        <w:tabs>
          <w:tab w:val="clear" w:pos="360"/>
          <w:tab w:val="num" w:pos="720"/>
        </w:tabs>
        <w:ind w:leftChars="171" w:left="718" w:hangingChars="171" w:hanging="359"/>
        <w:rPr>
          <w:rFonts w:ascii="ＭＳ Ｐゴシック" w:eastAsia="ＭＳ Ｐゴシック" w:hAnsi="ＭＳ Ｐゴシック" w:hint="eastAsia"/>
          <w:szCs w:val="21"/>
        </w:rPr>
      </w:pPr>
      <w:r w:rsidRPr="00CD2D78">
        <w:rPr>
          <w:rFonts w:ascii="ＭＳ Ｐゴシック" w:eastAsia="ＭＳ Ｐゴシック" w:hAnsi="ＭＳ Ｐゴシック" w:hint="eastAsia"/>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並びにノウハウの対象となるものについては案出をいう。</w:t>
      </w:r>
    </w:p>
    <w:p w:rsidR="00003085" w:rsidRPr="00CD2D78" w:rsidRDefault="00003085" w:rsidP="00003085">
      <w:pPr>
        <w:rPr>
          <w:rFonts w:ascii="ＭＳ Ｐゴシック" w:eastAsia="ＭＳ Ｐゴシック" w:hAnsi="ＭＳ Ｐゴシック" w:hint="eastAsia"/>
        </w:rPr>
      </w:pPr>
    </w:p>
    <w:p w:rsidR="00003085" w:rsidRPr="00CD2D78" w:rsidRDefault="0000308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（共同研究にあたっての相互協力</w:t>
      </w:r>
      <w:r w:rsidR="00A421B7" w:rsidRPr="00CD2D78">
        <w:rPr>
          <w:rFonts w:ascii="ＭＳ Ｐゴシック" w:eastAsia="ＭＳ Ｐゴシック" w:hAnsi="ＭＳ Ｐゴシック" w:hint="eastAsia"/>
        </w:rPr>
        <w:t>等</w:t>
      </w:r>
      <w:r w:rsidRPr="00CD2D78">
        <w:rPr>
          <w:rFonts w:ascii="ＭＳ Ｐゴシック" w:eastAsia="ＭＳ Ｐゴシック" w:hAnsi="ＭＳ Ｐゴシック" w:hint="eastAsia"/>
        </w:rPr>
        <w:t>）</w:t>
      </w:r>
    </w:p>
    <w:p w:rsidR="00003085" w:rsidRPr="00CD2D78" w:rsidRDefault="00003085" w:rsidP="00963CD2">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第2</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甲及び</w:t>
      </w:r>
      <w:r w:rsidR="00963CD2"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w:t>
      </w:r>
      <w:r w:rsidR="00304C67"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の定めに従って、相互協力して本共同研究を実施するものとする。</w:t>
      </w:r>
    </w:p>
    <w:p w:rsidR="0082665D" w:rsidRPr="00CD2D78" w:rsidRDefault="003B03F9" w:rsidP="00C8326B">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4C374B" w:rsidRPr="00CD2D78">
        <w:rPr>
          <w:rFonts w:ascii="ＭＳ Ｐゴシック" w:eastAsia="ＭＳ Ｐゴシック" w:hAnsi="ＭＳ Ｐゴシック" w:hint="eastAsia"/>
        </w:rPr>
        <w:t>甲</w:t>
      </w:r>
      <w:r w:rsidRPr="00CD2D78">
        <w:rPr>
          <w:rFonts w:ascii="ＭＳ Ｐゴシック" w:eastAsia="ＭＳ Ｐゴシック" w:hAnsi="ＭＳ Ｐゴシック" w:hint="eastAsia"/>
        </w:rPr>
        <w:t>は、本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研究がISSに関する協定で定める条件の下、行われる作業であることを十分理解した</w:t>
      </w:r>
      <w:r w:rsidR="004C374B" w:rsidRPr="00CD2D78">
        <w:rPr>
          <w:rFonts w:ascii="ＭＳ Ｐゴシック" w:eastAsia="ＭＳ Ｐゴシック" w:hAnsi="ＭＳ Ｐゴシック" w:hint="eastAsia"/>
        </w:rPr>
        <w:t>上</w:t>
      </w:r>
      <w:r w:rsidRPr="00CD2D78">
        <w:rPr>
          <w:rFonts w:ascii="ＭＳ Ｐゴシック" w:eastAsia="ＭＳ Ｐゴシック" w:hAnsi="ＭＳ Ｐゴシック" w:hint="eastAsia"/>
        </w:rPr>
        <w:t>で、本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研究に係る作業を実施するものとする。</w:t>
      </w:r>
    </w:p>
    <w:p w:rsidR="00A421B7" w:rsidRPr="00CD2D78" w:rsidRDefault="00A421B7" w:rsidP="0038235B">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3 本</w:t>
      </w:r>
      <w:r w:rsidR="00304C67" w:rsidRPr="00CD2D78">
        <w:rPr>
          <w:rFonts w:ascii="ＭＳ Ｐゴシック" w:eastAsia="ＭＳ Ｐゴシック" w:hAnsi="ＭＳ Ｐゴシック" w:hint="eastAsia"/>
        </w:rPr>
        <w:t>共同研究</w:t>
      </w:r>
      <w:r w:rsidRPr="00CD2D78">
        <w:rPr>
          <w:rFonts w:ascii="ＭＳ Ｐゴシック" w:eastAsia="ＭＳ Ｐゴシック" w:hAnsi="ＭＳ Ｐゴシック" w:hint="eastAsia"/>
        </w:rPr>
        <w:t>を希望する者は、本</w:t>
      </w:r>
      <w:r w:rsidR="00304C67" w:rsidRPr="00CD2D78">
        <w:rPr>
          <w:rFonts w:ascii="ＭＳ Ｐゴシック" w:eastAsia="ＭＳ Ｐゴシック" w:hAnsi="ＭＳ Ｐゴシック" w:hint="eastAsia"/>
        </w:rPr>
        <w:t>共同研究の研究課題</w:t>
      </w:r>
      <w:r w:rsidR="00AA5662" w:rsidRPr="00CD2D78">
        <w:rPr>
          <w:rFonts w:ascii="ＭＳ Ｐゴシック" w:eastAsia="ＭＳ Ｐゴシック" w:hAnsi="ＭＳ Ｐゴシック" w:hint="eastAsia"/>
        </w:rPr>
        <w:t>、宇宙実験の実施</w:t>
      </w:r>
      <w:r w:rsidR="002B23EB" w:rsidRPr="00CD2D78">
        <w:rPr>
          <w:rFonts w:ascii="ＭＳ Ｐゴシック" w:eastAsia="ＭＳ Ｐゴシック" w:hAnsi="ＭＳ Ｐゴシック" w:hint="eastAsia"/>
        </w:rPr>
        <w:t>条件</w:t>
      </w:r>
      <w:r w:rsidRPr="00CD2D78">
        <w:rPr>
          <w:rFonts w:ascii="ＭＳ Ｐゴシック" w:eastAsia="ＭＳ Ｐゴシック" w:hAnsi="ＭＳ Ｐゴシック" w:hint="eastAsia"/>
        </w:rPr>
        <w:t>その他の所定事項を記載した申込書を</w:t>
      </w:r>
      <w:r w:rsidR="00963CD2"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w:t>
      </w:r>
      <w:r w:rsidR="00304C67" w:rsidRPr="00CD2D78">
        <w:rPr>
          <w:rFonts w:ascii="ＭＳ Ｐゴシック" w:eastAsia="ＭＳ Ｐゴシック" w:hAnsi="ＭＳ Ｐゴシック" w:hint="eastAsia"/>
        </w:rPr>
        <w:t>提出することにより、本共同研究</w:t>
      </w:r>
      <w:r w:rsidRPr="00CD2D78">
        <w:rPr>
          <w:rFonts w:ascii="ＭＳ Ｐゴシック" w:eastAsia="ＭＳ Ｐゴシック" w:hAnsi="ＭＳ Ｐゴシック" w:hint="eastAsia"/>
        </w:rPr>
        <w:t>の申込みを行うものとし、かかる申込みに対する</w:t>
      </w:r>
      <w:r w:rsidR="00963CD2" w:rsidRPr="00CD2D78">
        <w:rPr>
          <w:rFonts w:ascii="ＭＳ Ｐゴシック" w:eastAsia="ＭＳ Ｐゴシック" w:hAnsi="ＭＳ Ｐゴシック" w:hint="eastAsia"/>
        </w:rPr>
        <w:t>機構</w:t>
      </w:r>
      <w:r w:rsidR="0052371C" w:rsidRPr="00CD2D78">
        <w:rPr>
          <w:rFonts w:ascii="ＭＳ Ｐゴシック" w:eastAsia="ＭＳ Ｐゴシック" w:hAnsi="ＭＳ Ｐゴシック" w:hint="eastAsia"/>
        </w:rPr>
        <w:t>の承諾書（以下「</w:t>
      </w:r>
      <w:r w:rsidRPr="00CD2D78">
        <w:rPr>
          <w:rFonts w:ascii="ＭＳ Ｐゴシック" w:eastAsia="ＭＳ Ｐゴシック" w:hAnsi="ＭＳ Ｐゴシック" w:hint="eastAsia"/>
        </w:rPr>
        <w:t>承諾書」という。）の交付</w:t>
      </w:r>
      <w:r w:rsidR="00304C67" w:rsidRPr="00CD2D78">
        <w:rPr>
          <w:rFonts w:ascii="ＭＳ Ｐゴシック" w:eastAsia="ＭＳ Ｐゴシック" w:hAnsi="ＭＳ Ｐゴシック" w:hint="eastAsia"/>
        </w:rPr>
        <w:t>をもって</w:t>
      </w:r>
      <w:r w:rsidRPr="00CD2D78">
        <w:rPr>
          <w:rFonts w:ascii="ＭＳ Ｐゴシック" w:eastAsia="ＭＳ Ｐゴシック" w:hAnsi="ＭＳ Ｐゴシック" w:hint="eastAsia"/>
        </w:rPr>
        <w:t>、</w:t>
      </w:r>
      <w:r w:rsidR="007D4B18" w:rsidRPr="00CD2D78">
        <w:rPr>
          <w:rFonts w:ascii="ＭＳ Ｐゴシック" w:eastAsia="ＭＳ Ｐゴシック" w:hAnsi="ＭＳ Ｐゴシック" w:hint="eastAsia"/>
        </w:rPr>
        <w:t>本</w:t>
      </w:r>
      <w:r w:rsidR="00304C67" w:rsidRPr="00CD2D78">
        <w:rPr>
          <w:rFonts w:ascii="ＭＳ Ｐゴシック" w:eastAsia="ＭＳ Ｐゴシック" w:hAnsi="ＭＳ Ｐゴシック" w:hint="eastAsia"/>
        </w:rPr>
        <w:t>契約</w:t>
      </w:r>
      <w:r w:rsidRPr="00CD2D78">
        <w:rPr>
          <w:rFonts w:ascii="ＭＳ Ｐゴシック" w:eastAsia="ＭＳ Ｐゴシック" w:hAnsi="ＭＳ Ｐゴシック" w:hint="eastAsia"/>
        </w:rPr>
        <w:t>が</w:t>
      </w:r>
      <w:r w:rsidR="00304C67" w:rsidRPr="00CD2D78">
        <w:rPr>
          <w:rFonts w:ascii="ＭＳ Ｐゴシック" w:eastAsia="ＭＳ Ｐゴシック" w:hAnsi="ＭＳ Ｐゴシック" w:hint="eastAsia"/>
        </w:rPr>
        <w:t>成立す</w:t>
      </w:r>
      <w:r w:rsidRPr="00CD2D78">
        <w:rPr>
          <w:rFonts w:ascii="ＭＳ Ｐゴシック" w:eastAsia="ＭＳ Ｐゴシック" w:hAnsi="ＭＳ Ｐゴシック" w:hint="eastAsia"/>
        </w:rPr>
        <w:t>るものとする。</w:t>
      </w:r>
    </w:p>
    <w:p w:rsidR="00003085" w:rsidRPr="00CD2D78" w:rsidRDefault="00003085" w:rsidP="00003085">
      <w:pPr>
        <w:rPr>
          <w:rFonts w:ascii="ＭＳ Ｐゴシック" w:eastAsia="ＭＳ Ｐゴシック" w:hAnsi="ＭＳ Ｐゴシック" w:hint="eastAsia"/>
        </w:rPr>
      </w:pPr>
    </w:p>
    <w:p w:rsidR="006F74ED" w:rsidRPr="00CD2D78" w:rsidRDefault="006F74ED" w:rsidP="006F74ED">
      <w:pPr>
        <w:rPr>
          <w:rFonts w:ascii="ＭＳ Ｐゴシック" w:eastAsia="ＭＳ Ｐゴシック" w:hAnsi="ＭＳ Ｐゴシック" w:hint="eastAsia"/>
        </w:rPr>
      </w:pPr>
      <w:r w:rsidRPr="00CD2D78">
        <w:rPr>
          <w:rFonts w:ascii="ＭＳ Ｐゴシック" w:eastAsia="ＭＳ Ｐゴシック" w:hAnsi="ＭＳ Ｐゴシック" w:hint="eastAsia"/>
        </w:rPr>
        <w:t>（業務分担）</w:t>
      </w:r>
    </w:p>
    <w:p w:rsidR="006F74ED" w:rsidRPr="00CD2D78" w:rsidRDefault="006F74ED" w:rsidP="00EC65DD">
      <w:pPr>
        <w:ind w:left="283" w:hangingChars="135" w:hanging="283"/>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　甲及び</w:t>
      </w:r>
      <w:r w:rsidR="005F7C4B"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は、それぞれ</w:t>
      </w:r>
      <w:r w:rsidR="008605DB" w:rsidRPr="00CD2D78">
        <w:rPr>
          <w:rFonts w:ascii="ＭＳ Ｐゴシック" w:eastAsia="ＭＳ Ｐゴシック" w:hAnsi="ＭＳ Ｐゴシック" w:hint="eastAsia"/>
        </w:rPr>
        <w:t>別表1</w:t>
      </w:r>
      <w:r w:rsidRPr="00CD2D78">
        <w:rPr>
          <w:rFonts w:ascii="ＭＳ Ｐゴシック" w:eastAsia="ＭＳ Ｐゴシック" w:hAnsi="ＭＳ Ｐゴシック" w:hint="eastAsia"/>
        </w:rPr>
        <w:t>に記載された役割分担に基づき、業務を遂行する。なお、遂行にあたっては、研究目的</w:t>
      </w:r>
      <w:r w:rsidR="00CF021F"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研究内容、実施方法</w:t>
      </w:r>
      <w:r w:rsidR="00CF021F" w:rsidRPr="00CD2D78">
        <w:rPr>
          <w:rFonts w:ascii="ＭＳ Ｐゴシック" w:eastAsia="ＭＳ Ｐゴシック" w:hAnsi="ＭＳ Ｐゴシック" w:hint="eastAsia"/>
        </w:rPr>
        <w:t>、実施体制、スケジュール及び実施場所</w:t>
      </w:r>
      <w:r w:rsidRPr="00CD2D78">
        <w:rPr>
          <w:rFonts w:ascii="ＭＳ Ｐゴシック" w:eastAsia="ＭＳ Ｐゴシック" w:hAnsi="ＭＳ Ｐゴシック" w:hint="eastAsia"/>
        </w:rPr>
        <w:t>等を定義する文書</w:t>
      </w:r>
      <w:r w:rsidR="007A712C" w:rsidRPr="00CD2D78">
        <w:rPr>
          <w:rFonts w:ascii="ＭＳ Ｐゴシック" w:eastAsia="ＭＳ Ｐゴシック" w:hAnsi="ＭＳ Ｐゴシック" w:hint="eastAsia"/>
        </w:rPr>
        <w:t>（以下「研究計画書」という。）</w:t>
      </w:r>
      <w:r w:rsidRPr="00CD2D78">
        <w:rPr>
          <w:rFonts w:ascii="ＭＳ Ｐゴシック" w:eastAsia="ＭＳ Ｐゴシック" w:hAnsi="ＭＳ Ｐゴシック" w:hint="eastAsia"/>
        </w:rPr>
        <w:t>を別途、取り決めることができる。</w:t>
      </w:r>
      <w:r w:rsidR="007A712C" w:rsidRPr="00CD2D78">
        <w:rPr>
          <w:rFonts w:ascii="ＭＳ Ｐゴシック" w:eastAsia="ＭＳ Ｐゴシック" w:hAnsi="ＭＳ Ｐゴシック" w:hint="eastAsia"/>
        </w:rPr>
        <w:t>なお、本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と研究計画書の記述に齟齬がある場合は、本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の記述が優先する。</w:t>
      </w:r>
    </w:p>
    <w:p w:rsidR="006F74ED" w:rsidRPr="00CD2D78" w:rsidRDefault="007A712C" w:rsidP="007A712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　甲及び</w:t>
      </w:r>
      <w:r w:rsidR="004B1229"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研究の実施に関し</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協議及び連絡調整を行うため、必要に応じ連絡会を設置できる。連絡会の運営その他必要な事項については、別途定める。</w:t>
      </w:r>
    </w:p>
    <w:p w:rsidR="007A712C" w:rsidRPr="00CD2D78" w:rsidRDefault="007A712C" w:rsidP="00003085">
      <w:pPr>
        <w:rPr>
          <w:rFonts w:ascii="ＭＳ Ｐゴシック" w:eastAsia="ＭＳ Ｐゴシック" w:hAnsi="ＭＳ Ｐゴシック" w:hint="eastAsia"/>
        </w:rPr>
      </w:pPr>
    </w:p>
    <w:p w:rsidR="00003085" w:rsidRPr="00CD2D78" w:rsidRDefault="0000308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（研究担当者）</w:t>
      </w:r>
    </w:p>
    <w:p w:rsidR="00003085" w:rsidRPr="00CD2D78" w:rsidRDefault="00003085" w:rsidP="00024B94">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EF7E8A" w:rsidRPr="00CD2D78">
        <w:rPr>
          <w:rFonts w:ascii="ＭＳ Ｐゴシック" w:eastAsia="ＭＳ Ｐゴシック" w:hAnsi="ＭＳ Ｐゴシック" w:hint="eastAsia"/>
        </w:rPr>
        <w:t>4</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甲は、</w:t>
      </w:r>
      <w:r w:rsidR="00024B94" w:rsidRPr="00CD2D78">
        <w:rPr>
          <w:rFonts w:ascii="ＭＳ Ｐゴシック" w:eastAsia="ＭＳ Ｐゴシック" w:hAnsi="ＭＳ Ｐゴシック" w:hint="eastAsia"/>
        </w:rPr>
        <w:t>機構に対し</w:t>
      </w:r>
      <w:r w:rsidRPr="00CD2D78">
        <w:rPr>
          <w:rFonts w:ascii="ＭＳ Ｐゴシック" w:eastAsia="ＭＳ Ｐゴシック" w:hAnsi="ＭＳ Ｐゴシック" w:hint="eastAsia"/>
        </w:rPr>
        <w:t>本共同研究の研究担当者</w:t>
      </w:r>
      <w:r w:rsidR="00CF021F" w:rsidRPr="00CD2D78">
        <w:rPr>
          <w:rFonts w:ascii="ＭＳ Ｐゴシック" w:eastAsia="ＭＳ Ｐゴシック" w:hAnsi="ＭＳ Ｐゴシック" w:hint="eastAsia"/>
        </w:rPr>
        <w:t>を</w:t>
      </w:r>
      <w:r w:rsidR="00EC65DD" w:rsidRPr="00CD2D78">
        <w:rPr>
          <w:rFonts w:ascii="ＭＳ Ｐゴシック" w:eastAsia="ＭＳ Ｐゴシック" w:hAnsi="ＭＳ Ｐゴシック" w:hint="eastAsia"/>
        </w:rPr>
        <w:t>予め書面により通知</w:t>
      </w:r>
      <w:r w:rsidR="00CF021F"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本共同研究に参加させるものとする。</w:t>
      </w:r>
    </w:p>
    <w:p w:rsidR="00003085" w:rsidRPr="00CD2D78" w:rsidRDefault="00E26301" w:rsidP="00024B9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003085" w:rsidRPr="00CD2D78">
        <w:rPr>
          <w:rFonts w:ascii="ＭＳ Ｐゴシック" w:eastAsia="ＭＳ Ｐゴシック" w:hAnsi="ＭＳ Ｐゴシック" w:hint="eastAsia"/>
        </w:rPr>
        <w:t xml:space="preserve">　甲は、</w:t>
      </w:r>
      <w:r w:rsidR="007A712C" w:rsidRPr="00CD2D78">
        <w:rPr>
          <w:rFonts w:ascii="ＭＳ Ｐゴシック" w:eastAsia="ＭＳ Ｐゴシック" w:hAnsi="ＭＳ Ｐゴシック" w:hint="eastAsia"/>
        </w:rPr>
        <w:t>甲に</w:t>
      </w:r>
      <w:r w:rsidR="00887A52" w:rsidRPr="00CD2D78">
        <w:rPr>
          <w:rFonts w:ascii="ＭＳ Ｐゴシック" w:eastAsia="ＭＳ Ｐゴシック" w:hAnsi="ＭＳ Ｐゴシック" w:hint="eastAsia"/>
        </w:rPr>
        <w:t>所</w:t>
      </w:r>
      <w:r w:rsidR="007A712C" w:rsidRPr="00CD2D78">
        <w:rPr>
          <w:rFonts w:ascii="ＭＳ Ｐゴシック" w:eastAsia="ＭＳ Ｐゴシック" w:hAnsi="ＭＳ Ｐゴシック" w:hint="eastAsia"/>
        </w:rPr>
        <w:t>属する者を新たに研究担当者として本共同研究に参加させようとする場合は、予め</w:t>
      </w:r>
      <w:r w:rsidR="00295753"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に書面により通知するものとし、当該者に対し本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を遵守するよう必要な措置をとる。なお、やむを得ない事情により、研究担当者の変更又は削減を行う必要がある場合は、別途、甲及び</w:t>
      </w:r>
      <w:r w:rsidR="00EF7E8A"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で協議するものとする。</w:t>
      </w:r>
    </w:p>
    <w:p w:rsidR="00003085" w:rsidRPr="00CD2D78" w:rsidRDefault="00003085" w:rsidP="00003085">
      <w:pPr>
        <w:rPr>
          <w:rFonts w:ascii="ＭＳ Ｐゴシック" w:eastAsia="ＭＳ Ｐゴシック" w:hAnsi="ＭＳ Ｐゴシック" w:hint="eastAsia"/>
        </w:rPr>
      </w:pPr>
    </w:p>
    <w:p w:rsidR="00003085" w:rsidRPr="00CD2D78" w:rsidRDefault="0000308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（研究協力者）</w:t>
      </w:r>
    </w:p>
    <w:p w:rsidR="00003085" w:rsidRPr="00CD2D78" w:rsidRDefault="00003085" w:rsidP="00024B94">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5</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甲は</w:t>
      </w:r>
      <w:r w:rsidR="007A712C" w:rsidRPr="00CD2D78">
        <w:rPr>
          <w:rFonts w:ascii="ＭＳ Ｐゴシック" w:eastAsia="ＭＳ Ｐゴシック" w:hAnsi="ＭＳ Ｐゴシック" w:hint="eastAsia"/>
        </w:rPr>
        <w:t>、本共同研究遂行上、前条の研究担当者以外の者の協力を得ることが必要であると認めた場合、予め</w:t>
      </w:r>
      <w:r w:rsidR="00024B94"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に書面により通知した上で、甲に所属する者を研究協力者として本共同研究に参加させることができる。</w:t>
      </w:r>
    </w:p>
    <w:p w:rsidR="00003085" w:rsidRPr="00CD2D78" w:rsidRDefault="00003085" w:rsidP="00024B9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　前項において、研究協力者を参加させた甲は、研究協力者となる者に本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の内容を遵守させなければならない。</w:t>
      </w:r>
    </w:p>
    <w:p w:rsidR="00C74DCC" w:rsidRPr="00CD2D78" w:rsidRDefault="00C74DCC" w:rsidP="00024B9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3　甲が、前条及び前二項以外の形態で本共同研究の支援を行う者を参加させた場合、当該支援を行う者に本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の内容を遵守させなければならない。また、当該支援を行う者による本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の違反は、当該支援を行う者を参加させた甲の本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の違反を構成するものとする。</w:t>
      </w:r>
    </w:p>
    <w:p w:rsidR="00003085" w:rsidRPr="00CD2D78" w:rsidRDefault="00003085" w:rsidP="00003085">
      <w:pPr>
        <w:rPr>
          <w:rFonts w:ascii="ＭＳ Ｐゴシック" w:eastAsia="ＭＳ Ｐゴシック" w:hAnsi="ＭＳ Ｐゴシック" w:hint="eastAsia"/>
        </w:rPr>
      </w:pPr>
    </w:p>
    <w:p w:rsidR="000950FD" w:rsidRPr="00CD2D78" w:rsidRDefault="000950FD" w:rsidP="00C74DCC">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（第三者への委託）</w:t>
      </w:r>
    </w:p>
    <w:p w:rsidR="000950FD" w:rsidRPr="00CD2D78" w:rsidRDefault="000950FD" w:rsidP="004636B5">
      <w:pPr>
        <w:ind w:left="141" w:hangingChars="67" w:hanging="141"/>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w:t>
      </w:r>
      <w:r w:rsidR="006A6C66" w:rsidRPr="00CD2D78">
        <w:rPr>
          <w:rFonts w:ascii="ＭＳ Ｐゴシック" w:eastAsia="ＭＳ Ｐゴシック" w:hAnsi="ＭＳ Ｐゴシック" w:hint="eastAsia"/>
          <w:szCs w:val="21"/>
        </w:rPr>
        <w:t>6</w:t>
      </w:r>
      <w:r w:rsidRPr="00CD2D78">
        <w:rPr>
          <w:rFonts w:ascii="ＭＳ Ｐゴシック" w:eastAsia="ＭＳ Ｐゴシック" w:hAnsi="ＭＳ Ｐゴシック" w:hint="eastAsia"/>
          <w:szCs w:val="21"/>
        </w:rPr>
        <w:t>条　甲又は</w:t>
      </w:r>
      <w:r w:rsidR="004636B5"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は、事前に相手方</w:t>
      </w:r>
      <w:r w:rsidR="00C74DCC" w:rsidRPr="00CD2D78">
        <w:rPr>
          <w:rFonts w:ascii="ＭＳ Ｐゴシック" w:eastAsia="ＭＳ Ｐゴシック" w:hAnsi="ＭＳ Ｐゴシック" w:hint="eastAsia"/>
          <w:szCs w:val="21"/>
        </w:rPr>
        <w:t>に通知した</w:t>
      </w:r>
      <w:r w:rsidRPr="00CD2D78">
        <w:rPr>
          <w:rFonts w:ascii="ＭＳ Ｐゴシック" w:eastAsia="ＭＳ Ｐゴシック" w:hAnsi="ＭＳ Ｐゴシック" w:hint="eastAsia"/>
          <w:szCs w:val="21"/>
        </w:rPr>
        <w:t>上で本共同研究の実施に必要な作業の一部を、第三者に委託することができる。ただし、委託しようとする甲又は</w:t>
      </w:r>
      <w:r w:rsidR="004636B5"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は、当該第三者に本</w:t>
      </w:r>
      <w:r w:rsidR="00F3336B" w:rsidRPr="00CD2D78">
        <w:rPr>
          <w:rFonts w:ascii="ＭＳ Ｐゴシック" w:eastAsia="ＭＳ Ｐゴシック" w:hAnsi="ＭＳ Ｐゴシック" w:hint="eastAsia"/>
          <w:szCs w:val="21"/>
        </w:rPr>
        <w:t>約款</w:t>
      </w:r>
      <w:r w:rsidRPr="00CD2D78">
        <w:rPr>
          <w:rFonts w:ascii="ＭＳ Ｐゴシック" w:eastAsia="ＭＳ Ｐゴシック" w:hAnsi="ＭＳ Ｐゴシック" w:hint="eastAsia"/>
          <w:szCs w:val="21"/>
        </w:rPr>
        <w:t>に</w:t>
      </w:r>
      <w:r w:rsidR="00F3336B" w:rsidRPr="00CD2D78">
        <w:rPr>
          <w:rFonts w:ascii="ＭＳ Ｐゴシック" w:eastAsia="ＭＳ Ｐゴシック" w:hAnsi="ＭＳ Ｐゴシック" w:hint="eastAsia"/>
          <w:szCs w:val="21"/>
        </w:rPr>
        <w:t>規定される</w:t>
      </w:r>
      <w:r w:rsidRPr="00CD2D78">
        <w:rPr>
          <w:rFonts w:ascii="ＭＳ Ｐゴシック" w:eastAsia="ＭＳ Ｐゴシック" w:hAnsi="ＭＳ Ｐゴシック" w:hint="eastAsia"/>
          <w:szCs w:val="21"/>
        </w:rPr>
        <w:t>自己が負う義務と同等の義務を課すものとする。</w:t>
      </w:r>
    </w:p>
    <w:p w:rsidR="000950FD" w:rsidRPr="00CD2D78" w:rsidRDefault="000950FD" w:rsidP="00003085">
      <w:pPr>
        <w:rPr>
          <w:rFonts w:ascii="ＭＳ Ｐゴシック" w:eastAsia="ＭＳ Ｐゴシック" w:hAnsi="ＭＳ Ｐゴシック" w:hint="eastAsia"/>
        </w:rPr>
      </w:pPr>
    </w:p>
    <w:p w:rsidR="00003085" w:rsidRPr="00CD2D78" w:rsidRDefault="00AB0EEB"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w:t>
      </w:r>
      <w:r w:rsidR="00003085" w:rsidRPr="00CD2D78">
        <w:rPr>
          <w:rFonts w:ascii="ＭＳ Ｐゴシック" w:eastAsia="ＭＳ Ｐゴシック" w:hAnsi="ＭＳ Ｐゴシック" w:hint="eastAsia"/>
        </w:rPr>
        <w:t>研究経費の負担）</w:t>
      </w:r>
    </w:p>
    <w:p w:rsidR="00003085" w:rsidRPr="00CD2D78" w:rsidRDefault="00003085" w:rsidP="004636B5">
      <w:pPr>
        <w:ind w:left="420" w:hangingChars="200" w:hanging="42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7</w:t>
      </w:r>
      <w:r w:rsidR="00B7535C" w:rsidRPr="00CD2D78">
        <w:rPr>
          <w:rFonts w:ascii="ＭＳ Ｐゴシック" w:eastAsia="ＭＳ Ｐゴシック" w:hAnsi="ＭＳ Ｐゴシック" w:hint="eastAsia"/>
        </w:rPr>
        <w:t xml:space="preserve">条　</w:t>
      </w:r>
      <w:r w:rsidR="0026027B"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は、本共同研究の実施に必要な研究経費を</w:t>
      </w:r>
      <w:r w:rsidR="00B7535C" w:rsidRPr="00CD2D78">
        <w:rPr>
          <w:rFonts w:ascii="ＭＳ Ｐゴシック" w:eastAsia="ＭＳ Ｐゴシック" w:hAnsi="ＭＳ Ｐゴシック" w:hint="eastAsia"/>
        </w:rPr>
        <w:t>それぞれが</w:t>
      </w:r>
      <w:r w:rsidRPr="00CD2D78">
        <w:rPr>
          <w:rFonts w:ascii="ＭＳ Ｐゴシック" w:eastAsia="ＭＳ Ｐゴシック" w:hAnsi="ＭＳ Ｐゴシック" w:hint="eastAsia"/>
        </w:rPr>
        <w:t>負担するものとする。</w:t>
      </w:r>
    </w:p>
    <w:p w:rsidR="00B7535C" w:rsidRPr="00CD2D78" w:rsidRDefault="00B7535C" w:rsidP="00E57ECA">
      <w:pPr>
        <w:ind w:leftChars="100" w:left="420" w:hangingChars="100" w:hanging="210"/>
        <w:rPr>
          <w:rFonts w:ascii="ＭＳ Ｐゴシック" w:eastAsia="ＭＳ Ｐゴシック" w:hAnsi="ＭＳ Ｐゴシック" w:hint="eastAsia"/>
        </w:rPr>
      </w:pPr>
    </w:p>
    <w:p w:rsidR="00003085" w:rsidRPr="00CD2D78" w:rsidRDefault="00003085" w:rsidP="00DC4C56">
      <w:pPr>
        <w:rPr>
          <w:rFonts w:ascii="ＭＳ Ｐゴシック" w:eastAsia="ＭＳ Ｐゴシック" w:hAnsi="ＭＳ Ｐゴシック" w:hint="eastAsia"/>
        </w:rPr>
      </w:pPr>
      <w:r w:rsidRPr="00CD2D78">
        <w:rPr>
          <w:rFonts w:ascii="ＭＳ Ｐゴシック" w:eastAsia="ＭＳ Ｐゴシック" w:hAnsi="ＭＳ Ｐゴシック" w:hint="eastAsia"/>
        </w:rPr>
        <w:t>（施設</w:t>
      </w:r>
      <w:r w:rsidR="00DC4C56"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設備</w:t>
      </w:r>
      <w:r w:rsidR="00DC4C56" w:rsidRPr="00CD2D78">
        <w:rPr>
          <w:rFonts w:ascii="ＭＳ Ｐゴシック" w:eastAsia="ＭＳ Ｐゴシック" w:hAnsi="ＭＳ Ｐゴシック" w:hint="eastAsia"/>
        </w:rPr>
        <w:t>及び機器</w:t>
      </w:r>
      <w:r w:rsidRPr="00CD2D78">
        <w:rPr>
          <w:rFonts w:ascii="ＭＳ Ｐゴシック" w:eastAsia="ＭＳ Ｐゴシック" w:hAnsi="ＭＳ Ｐゴシック" w:hint="eastAsia"/>
        </w:rPr>
        <w:t>の</w:t>
      </w:r>
      <w:r w:rsidR="00DC4C56" w:rsidRPr="00CD2D78">
        <w:rPr>
          <w:rFonts w:ascii="ＭＳ Ｐゴシック" w:eastAsia="ＭＳ Ｐゴシック" w:hAnsi="ＭＳ Ｐゴシック" w:hint="eastAsia"/>
        </w:rPr>
        <w:t>使用</w:t>
      </w:r>
      <w:r w:rsidRPr="00CD2D78">
        <w:rPr>
          <w:rFonts w:ascii="ＭＳ Ｐゴシック" w:eastAsia="ＭＳ Ｐゴシック" w:hAnsi="ＭＳ Ｐゴシック" w:hint="eastAsia"/>
        </w:rPr>
        <w:t>等）</w:t>
      </w:r>
    </w:p>
    <w:p w:rsidR="00DC4C56" w:rsidRPr="00CD2D78" w:rsidRDefault="00003085" w:rsidP="004636B5">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8</w:t>
      </w:r>
      <w:r w:rsidRPr="00CD2D78">
        <w:rPr>
          <w:rFonts w:ascii="ＭＳ Ｐゴシック" w:eastAsia="ＭＳ Ｐゴシック" w:hAnsi="ＭＳ Ｐゴシック" w:hint="eastAsia"/>
        </w:rPr>
        <w:t>条</w:t>
      </w:r>
      <w:r w:rsidR="00B7535C" w:rsidRPr="00CD2D78">
        <w:rPr>
          <w:rFonts w:ascii="ＭＳ Ｐゴシック" w:eastAsia="ＭＳ Ｐゴシック" w:hAnsi="ＭＳ Ｐゴシック" w:hint="eastAsia"/>
        </w:rPr>
        <w:t xml:space="preserve">　</w:t>
      </w:r>
      <w:r w:rsidR="00524966"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00524966" w:rsidRPr="00CD2D78">
        <w:rPr>
          <w:rFonts w:ascii="ＭＳ Ｐゴシック" w:eastAsia="ＭＳ Ｐゴシック" w:hAnsi="ＭＳ Ｐゴシック" w:hint="eastAsia"/>
        </w:rPr>
        <w:t>は、本共同研究の用に供するため、自己の施設・設備を相手方に無償で使用させるものとし、また、必要な設備、機器その他の物品（以下「設備等」という。）を相手方の同意を得て相手方の施設内に持ち込むことができる。</w:t>
      </w:r>
    </w:p>
    <w:p w:rsidR="00DC4C56" w:rsidRPr="00CD2D78" w:rsidRDefault="00DC4C56" w:rsidP="004636B5">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項の設備等を無償で相手方から受け入れ、共同で使用するものとする。なお、当該設備等を受け入れた当事者は、相手方から受け入れた設備等について、その据付完了の時から返還に係る作業が開始される時まで、善良なる管理者の注意義務をもって保管又は使用し、本共同研究の目的外に利用してはならない。</w:t>
      </w:r>
    </w:p>
    <w:p w:rsidR="00DC4C56" w:rsidRPr="00CD2D78" w:rsidRDefault="00DC4C56" w:rsidP="004636B5">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3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は、相手方の施設、設備等に異状を発見した場合、原因にかかわらず速やかに相手方に報告しなければならない。</w:t>
      </w:r>
    </w:p>
    <w:p w:rsidR="004C374B" w:rsidRPr="00CD2D78" w:rsidRDefault="004C374B" w:rsidP="004C374B">
      <w:pPr>
        <w:rPr>
          <w:rFonts w:ascii="ＭＳ Ｐゴシック" w:eastAsia="ＭＳ Ｐゴシック" w:hAnsi="ＭＳ Ｐゴシック" w:hint="eastAsia"/>
        </w:rPr>
      </w:pPr>
    </w:p>
    <w:p w:rsidR="004C374B" w:rsidRPr="00CD2D78" w:rsidRDefault="004C374B" w:rsidP="004C374B">
      <w:pPr>
        <w:rPr>
          <w:rFonts w:ascii="ＭＳ Ｐゴシック" w:eastAsia="ＭＳ Ｐゴシック" w:hAnsi="ＭＳ Ｐゴシック" w:hint="eastAsia"/>
        </w:rPr>
      </w:pPr>
      <w:r w:rsidRPr="00CD2D78">
        <w:rPr>
          <w:rFonts w:ascii="ＭＳ Ｐゴシック" w:eastAsia="ＭＳ Ｐゴシック" w:hAnsi="ＭＳ Ｐゴシック" w:hint="eastAsia"/>
        </w:rPr>
        <w:t>（安全管理及びセキュリティ）</w:t>
      </w:r>
    </w:p>
    <w:p w:rsidR="004C374B" w:rsidRPr="00CD2D78" w:rsidRDefault="004C374B" w:rsidP="004636B5">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9</w:t>
      </w:r>
      <w:r w:rsidRPr="00CD2D78">
        <w:rPr>
          <w:rFonts w:ascii="ＭＳ Ｐゴシック" w:eastAsia="ＭＳ Ｐゴシック" w:hAnsi="ＭＳ Ｐゴシック" w:hint="eastAsia"/>
        </w:rPr>
        <w:t>条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は、本共同研究を実施するために必要がある場合は、予め相手方の同意を得て、各々自身に属する研究担当者及び研究</w:t>
      </w:r>
      <w:r w:rsidR="004636B5" w:rsidRPr="00CD2D78">
        <w:rPr>
          <w:rFonts w:ascii="ＭＳ Ｐゴシック" w:eastAsia="ＭＳ Ｐゴシック" w:hAnsi="ＭＳ Ｐゴシック" w:hint="eastAsia"/>
        </w:rPr>
        <w:t>協力者を相手方の施設内に派遣することができる。この場合、甲及び機構</w:t>
      </w:r>
      <w:r w:rsidRPr="00CD2D78">
        <w:rPr>
          <w:rFonts w:ascii="ＭＳ Ｐゴシック" w:eastAsia="ＭＳ Ｐゴシック" w:hAnsi="ＭＳ Ｐゴシック" w:hint="eastAsia"/>
        </w:rPr>
        <w:t>は、各々自身に属する研究担当者及び研究協力者に、相手方の定める安全管理及びセキュリティに関する規程並びに相手方の指示に従い、相手方の施設内における秩序を維持し、適正かつ円滑に業務を遂行させるものとする。</w:t>
      </w:r>
    </w:p>
    <w:p w:rsidR="000950FD" w:rsidRPr="00CD2D78" w:rsidRDefault="000950FD" w:rsidP="000950FD">
      <w:pPr>
        <w:rPr>
          <w:rFonts w:ascii="ＭＳ Ｐゴシック" w:eastAsia="ＭＳ Ｐゴシック" w:hAnsi="ＭＳ Ｐゴシック" w:hint="eastAsia"/>
          <w:szCs w:val="21"/>
        </w:rPr>
      </w:pPr>
    </w:p>
    <w:p w:rsidR="000950FD" w:rsidRPr="00CD2D78" w:rsidRDefault="000950FD" w:rsidP="000950FD">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（研究材料）</w:t>
      </w:r>
    </w:p>
    <w:p w:rsidR="000950FD" w:rsidRPr="00CD2D78" w:rsidRDefault="0035586A" w:rsidP="004636B5">
      <w:pPr>
        <w:pStyle w:val="1"/>
        <w:ind w:left="188" w:hanging="188"/>
        <w:rPr>
          <w:rFonts w:ascii="ＭＳ Ｐゴシック" w:eastAsia="ＭＳ Ｐゴシック" w:hAnsi="ＭＳ Ｐゴシック"/>
          <w:dstrike/>
          <w:sz w:val="21"/>
          <w:szCs w:val="21"/>
        </w:rPr>
      </w:pPr>
      <w:r w:rsidRPr="00CD2D78">
        <w:rPr>
          <w:rFonts w:ascii="ＭＳ Ｐゴシック" w:eastAsia="ＭＳ Ｐゴシック" w:hAnsi="ＭＳ Ｐゴシック" w:hint="eastAsia"/>
          <w:sz w:val="21"/>
        </w:rPr>
        <w:t>第</w:t>
      </w:r>
      <w:r w:rsidR="007D4B18" w:rsidRPr="00CD2D78">
        <w:rPr>
          <w:rFonts w:ascii="ＭＳ Ｐゴシック" w:eastAsia="ＭＳ Ｐゴシック" w:hAnsi="ＭＳ Ｐゴシック" w:hint="eastAsia"/>
          <w:sz w:val="21"/>
        </w:rPr>
        <w:t xml:space="preserve"> 10 条</w:t>
      </w:r>
      <w:r w:rsidR="000950FD" w:rsidRPr="00CD2D78">
        <w:rPr>
          <w:rFonts w:ascii="ＭＳ Ｐゴシック" w:eastAsia="ＭＳ Ｐゴシック" w:hAnsi="ＭＳ Ｐゴシック" w:hint="eastAsia"/>
          <w:sz w:val="21"/>
          <w:szCs w:val="21"/>
        </w:rPr>
        <w:t xml:space="preserve">　　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は、相手方から入手した研究材料及び当該研究材料を用いて取得した研究材料（以下「研究材料等」という。）</w:t>
      </w:r>
      <w:r w:rsidR="00AD532B" w:rsidRPr="00CD2D78">
        <w:rPr>
          <w:rFonts w:ascii="ＭＳ Ｐゴシック" w:eastAsia="ＭＳ Ｐゴシック" w:hAnsi="ＭＳ Ｐゴシック" w:hint="eastAsia"/>
          <w:sz w:val="21"/>
          <w:szCs w:val="21"/>
        </w:rPr>
        <w:t>を善良なる管理者の注意義務をもってその保管</w:t>
      </w:r>
      <w:r w:rsidR="00573D54" w:rsidRPr="00CD2D78">
        <w:rPr>
          <w:rFonts w:ascii="ＭＳ Ｐゴシック" w:eastAsia="ＭＳ Ｐゴシック" w:hAnsi="ＭＳ Ｐゴシック" w:hint="eastAsia"/>
          <w:sz w:val="21"/>
          <w:szCs w:val="21"/>
        </w:rPr>
        <w:t>にあたる</w:t>
      </w:r>
      <w:r w:rsidR="000950FD" w:rsidRPr="00CD2D78">
        <w:rPr>
          <w:rFonts w:ascii="ＭＳ Ｐゴシック" w:eastAsia="ＭＳ Ｐゴシック" w:hAnsi="ＭＳ Ｐゴシック" w:hint="eastAsia"/>
          <w:sz w:val="21"/>
          <w:szCs w:val="21"/>
        </w:rPr>
        <w:t>とともに、本共同研究以外の目的に使用してはならない。</w:t>
      </w:r>
    </w:p>
    <w:p w:rsidR="00982B9E" w:rsidRPr="00CD2D78" w:rsidRDefault="000950FD" w:rsidP="004636B5">
      <w:pPr>
        <w:pStyle w:val="1"/>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 xml:space="preserve">2　</w:t>
      </w:r>
      <w:r w:rsidR="00982B9E" w:rsidRPr="00CD2D78">
        <w:rPr>
          <w:rFonts w:ascii="ＭＳ Ｐゴシック" w:eastAsia="ＭＳ Ｐゴシック" w:hAnsi="ＭＳ Ｐゴシック" w:hint="eastAsia"/>
          <w:sz w:val="21"/>
          <w:szCs w:val="21"/>
        </w:rPr>
        <w:t>甲は、</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が実施する地上実験及び宇宙実験に必要な研究材料等を</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に引き渡す際には、別途、</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が指定する期日・場所及び方法にて実施するものとする。</w:t>
      </w:r>
    </w:p>
    <w:p w:rsidR="000950FD" w:rsidRPr="00CD2D78" w:rsidRDefault="0077311C" w:rsidP="004636B5">
      <w:pPr>
        <w:pStyle w:val="1"/>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3</w:t>
      </w:r>
      <w:r w:rsidR="004A1DBE" w:rsidRPr="00CD2D78">
        <w:rPr>
          <w:rFonts w:ascii="ＭＳ Ｐゴシック" w:eastAsia="ＭＳ Ｐゴシック" w:hAnsi="ＭＳ Ｐゴシック" w:hint="eastAsia"/>
          <w:sz w:val="21"/>
          <w:szCs w:val="21"/>
        </w:rPr>
        <w:t xml:space="preserve">　</w:t>
      </w:r>
      <w:r w:rsidR="000950FD" w:rsidRPr="00CD2D78">
        <w:rPr>
          <w:rFonts w:ascii="ＭＳ Ｐゴシック" w:eastAsia="ＭＳ Ｐゴシック" w:hAnsi="ＭＳ Ｐゴシック" w:hint="eastAsia"/>
          <w:sz w:val="21"/>
          <w:szCs w:val="21"/>
        </w:rPr>
        <w:t>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は、研究材料等を第三者に提供する必要がある場合には、あらかじめ相手方の同意を得るものとする。</w:t>
      </w:r>
    </w:p>
    <w:p w:rsidR="000950FD" w:rsidRPr="00CD2D78" w:rsidRDefault="0077311C" w:rsidP="005E2B28">
      <w:pPr>
        <w:pStyle w:val="1"/>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4</w:t>
      </w:r>
      <w:r w:rsidR="000950FD" w:rsidRPr="00CD2D78">
        <w:rPr>
          <w:rFonts w:ascii="ＭＳ Ｐゴシック" w:eastAsia="ＭＳ Ｐゴシック" w:hAnsi="ＭＳ Ｐゴシック" w:hint="eastAsia"/>
          <w:sz w:val="21"/>
          <w:szCs w:val="21"/>
        </w:rPr>
        <w:t xml:space="preserve">　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は、本共同研究を終了した場合には、相手方から入手した研究材料等については相手方と協議の上、速やかに返却又は廃棄等、適切な措置を講じるものとする。</w:t>
      </w:r>
    </w:p>
    <w:p w:rsidR="004C374B" w:rsidRPr="00CD2D78" w:rsidRDefault="004C374B" w:rsidP="004C374B">
      <w:pPr>
        <w:rPr>
          <w:rFonts w:ascii="ＭＳ Ｐゴシック" w:eastAsia="ＭＳ Ｐゴシック" w:hAnsi="ＭＳ Ｐゴシック" w:hint="eastAsia"/>
        </w:rPr>
      </w:pPr>
    </w:p>
    <w:p w:rsidR="004C374B" w:rsidRPr="00CD2D78" w:rsidRDefault="004C374B" w:rsidP="004C374B">
      <w:pPr>
        <w:rPr>
          <w:rFonts w:ascii="ＭＳ Ｐゴシック" w:eastAsia="ＭＳ Ｐゴシック" w:hAnsi="ＭＳ Ｐゴシック" w:hint="eastAsia"/>
        </w:rPr>
      </w:pPr>
      <w:r w:rsidRPr="00CD2D78">
        <w:rPr>
          <w:rFonts w:ascii="ＭＳ Ｐゴシック" w:eastAsia="ＭＳ Ｐゴシック" w:hAnsi="ＭＳ Ｐゴシック" w:hint="eastAsia"/>
        </w:rPr>
        <w:t>（情報の提供等）</w:t>
      </w:r>
    </w:p>
    <w:p w:rsidR="004C374B" w:rsidRPr="00CD2D78" w:rsidRDefault="004C374B" w:rsidP="004636B5">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43563B"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条　甲</w:t>
      </w:r>
      <w:r w:rsidR="008332F3" w:rsidRPr="00CD2D78">
        <w:rPr>
          <w:rFonts w:ascii="ＭＳ Ｐゴシック" w:eastAsia="ＭＳ Ｐゴシック" w:hAnsi="ＭＳ Ｐゴシック" w:hint="eastAsia"/>
        </w:rPr>
        <w:t>は、</w:t>
      </w:r>
      <w:r w:rsidRPr="00CD2D78">
        <w:rPr>
          <w:rFonts w:ascii="ＭＳ Ｐゴシック" w:eastAsia="ＭＳ Ｐゴシック" w:hAnsi="ＭＳ Ｐゴシック" w:hint="eastAsia"/>
        </w:rPr>
        <w:t>本共同研究</w:t>
      </w:r>
      <w:r w:rsidR="004636B5" w:rsidRPr="00CD2D78">
        <w:rPr>
          <w:rFonts w:ascii="ＭＳ Ｐゴシック" w:eastAsia="ＭＳ Ｐゴシック" w:hAnsi="ＭＳ Ｐゴシック" w:hint="eastAsia"/>
        </w:rPr>
        <w:t>の実施のため、機構</w:t>
      </w:r>
      <w:r w:rsidRPr="00CD2D78">
        <w:rPr>
          <w:rFonts w:ascii="ＭＳ Ｐゴシック" w:eastAsia="ＭＳ Ｐゴシック" w:hAnsi="ＭＳ Ｐゴシック" w:hint="eastAsia"/>
        </w:rPr>
        <w:t>の求めに応じ、</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に対し以下の情報を提供しなければならない。</w:t>
      </w:r>
    </w:p>
    <w:p w:rsidR="004C374B" w:rsidRPr="00CD2D78" w:rsidRDefault="004C374B" w:rsidP="00887268">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887268"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　</w:t>
      </w:r>
      <w:r w:rsidR="00EB3B0D" w:rsidRPr="00CD2D78">
        <w:rPr>
          <w:rFonts w:ascii="ＭＳ Ｐゴシック" w:eastAsia="ＭＳ Ｐゴシック" w:hAnsi="ＭＳ Ｐゴシック" w:hint="eastAsia"/>
        </w:rPr>
        <w:t>研究材料の</w:t>
      </w:r>
      <w:r w:rsidR="00411086" w:rsidRPr="00CD2D78">
        <w:rPr>
          <w:rFonts w:ascii="ＭＳ Ｐゴシック" w:eastAsia="ＭＳ Ｐゴシック" w:hAnsi="ＭＳ Ｐゴシック" w:hint="eastAsia"/>
        </w:rPr>
        <w:t>加工、</w:t>
      </w:r>
      <w:r w:rsidR="00EB3B0D" w:rsidRPr="00CD2D78">
        <w:rPr>
          <w:rFonts w:ascii="ＭＳ Ｐゴシック" w:eastAsia="ＭＳ Ｐゴシック" w:hAnsi="ＭＳ Ｐゴシック" w:hint="eastAsia"/>
        </w:rPr>
        <w:t>ELFへの適合性及び</w:t>
      </w:r>
      <w:r w:rsidRPr="00CD2D78">
        <w:rPr>
          <w:rFonts w:ascii="ＭＳ Ｐゴシック" w:eastAsia="ＭＳ Ｐゴシック" w:hAnsi="ＭＳ Ｐゴシック" w:hint="eastAsia"/>
        </w:rPr>
        <w:t>安全</w:t>
      </w:r>
      <w:r w:rsidR="00EB3B0D" w:rsidRPr="00CD2D78">
        <w:rPr>
          <w:rFonts w:ascii="ＭＳ Ｐゴシック" w:eastAsia="ＭＳ Ｐゴシック" w:hAnsi="ＭＳ Ｐゴシック" w:hint="eastAsia"/>
        </w:rPr>
        <w:t>性</w:t>
      </w:r>
      <w:r w:rsidRPr="00CD2D78">
        <w:rPr>
          <w:rFonts w:ascii="ＭＳ Ｐゴシック" w:eastAsia="ＭＳ Ｐゴシック" w:hAnsi="ＭＳ Ｐゴシック" w:hint="eastAsia"/>
        </w:rPr>
        <w:t>評価に必要な情報</w:t>
      </w:r>
    </w:p>
    <w:p w:rsidR="00411086" w:rsidRPr="00CD2D78" w:rsidRDefault="004C374B" w:rsidP="00887268">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887268"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　</w:t>
      </w:r>
      <w:r w:rsidR="00E93250" w:rsidRPr="00CD2D78">
        <w:rPr>
          <w:rFonts w:ascii="ＭＳ Ｐゴシック" w:eastAsia="ＭＳ Ｐゴシック" w:hAnsi="ＭＳ Ｐゴシック" w:hint="eastAsia"/>
        </w:rPr>
        <w:t>研究材料</w:t>
      </w:r>
      <w:r w:rsidR="00981737" w:rsidRPr="00CD2D78">
        <w:rPr>
          <w:rFonts w:ascii="ＭＳ Ｐゴシック" w:eastAsia="ＭＳ Ｐゴシック" w:hAnsi="ＭＳ Ｐゴシック" w:hint="eastAsia"/>
        </w:rPr>
        <w:t>に係る</w:t>
      </w:r>
      <w:r w:rsidRPr="00CD2D78">
        <w:rPr>
          <w:rFonts w:ascii="ＭＳ Ｐゴシック" w:eastAsia="ＭＳ Ｐゴシック" w:hAnsi="ＭＳ Ｐゴシック" w:hint="eastAsia"/>
        </w:rPr>
        <w:t>情報</w:t>
      </w:r>
      <w:r w:rsidR="00411086" w:rsidRPr="00CD2D78">
        <w:rPr>
          <w:rFonts w:ascii="ＭＳ Ｐゴシック" w:eastAsia="ＭＳ Ｐゴシック" w:hAnsi="ＭＳ Ｐゴシック" w:hint="eastAsia"/>
        </w:rPr>
        <w:t>（試料の正式名称、組成、性質等） (3)</w:t>
      </w:r>
      <w:r w:rsidR="00411086" w:rsidRPr="00CD2D78">
        <w:rPr>
          <w:rFonts w:ascii="ＭＳ Ｐゴシック" w:eastAsia="ＭＳ Ｐゴシック" w:hAnsi="ＭＳ Ｐゴシック"/>
        </w:rPr>
        <w:t xml:space="preserve"> </w:t>
      </w:r>
      <w:r w:rsidR="00411086" w:rsidRPr="00CD2D78">
        <w:rPr>
          <w:rFonts w:ascii="ＭＳ Ｐゴシック" w:eastAsia="ＭＳ Ｐゴシック" w:hAnsi="ＭＳ Ｐゴシック" w:hint="eastAsia"/>
        </w:rPr>
        <w:t>宇宙実験</w:t>
      </w:r>
      <w:r w:rsidR="000D4BEF" w:rsidRPr="00CD2D78">
        <w:rPr>
          <w:rFonts w:ascii="ＭＳ Ｐゴシック" w:eastAsia="ＭＳ Ｐゴシック" w:hAnsi="ＭＳ Ｐゴシック" w:hint="eastAsia"/>
        </w:rPr>
        <w:t>で取得したデータ及び研究材料</w:t>
      </w:r>
      <w:r w:rsidR="001C28A2" w:rsidRPr="00CD2D78">
        <w:rPr>
          <w:rFonts w:ascii="ＭＳ Ｐゴシック" w:eastAsia="ＭＳ Ｐゴシック" w:hAnsi="ＭＳ Ｐゴシック" w:hint="eastAsia"/>
        </w:rPr>
        <w:t>等の解析結果</w:t>
      </w:r>
    </w:p>
    <w:p w:rsidR="00C93012" w:rsidRPr="00CD2D78" w:rsidRDefault="00C93012" w:rsidP="00981737">
      <w:pPr>
        <w:pStyle w:val="a"/>
        <w:numPr>
          <w:ilvl w:val="0"/>
          <w:numId w:val="0"/>
        </w:numPr>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p>
    <w:p w:rsidR="004C374B" w:rsidRPr="00CD2D78" w:rsidRDefault="003F4ADB" w:rsidP="004636B5">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4C374B" w:rsidRPr="00CD2D78">
        <w:rPr>
          <w:rFonts w:ascii="ＭＳ Ｐゴシック" w:eastAsia="ＭＳ Ｐゴシック" w:hAnsi="ＭＳ Ｐゴシック" w:hint="eastAsia"/>
        </w:rPr>
        <w:t xml:space="preserve">　</w:t>
      </w:r>
      <w:r w:rsidR="004636B5" w:rsidRPr="00CD2D78">
        <w:rPr>
          <w:rFonts w:ascii="ＭＳ Ｐゴシック" w:eastAsia="ＭＳ Ｐゴシック" w:hAnsi="ＭＳ Ｐゴシック" w:hint="eastAsia"/>
        </w:rPr>
        <w:t>機構</w:t>
      </w:r>
      <w:r w:rsidR="004C374B" w:rsidRPr="00CD2D78">
        <w:rPr>
          <w:rFonts w:ascii="ＭＳ Ｐゴシック" w:eastAsia="ＭＳ Ｐゴシック" w:hAnsi="ＭＳ Ｐゴシック" w:hint="eastAsia"/>
        </w:rPr>
        <w:t>は、本共同研究の実施のため、甲の求めに応じ、甲に対し以下の情報を提供しなければならない。</w:t>
      </w:r>
    </w:p>
    <w:p w:rsidR="00981737" w:rsidRPr="00CD2D78" w:rsidRDefault="00981737" w:rsidP="00981737">
      <w:pPr>
        <w:pStyle w:val="a"/>
        <w:numPr>
          <w:ilvl w:val="0"/>
          <w:numId w:val="0"/>
        </w:numPr>
        <w:ind w:left="388" w:hangingChars="185" w:hanging="38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(1)　地上実験後の実験結果</w:t>
      </w:r>
    </w:p>
    <w:p w:rsidR="00981737" w:rsidRPr="00CD2D78" w:rsidRDefault="00981737" w:rsidP="00981737">
      <w:pPr>
        <w:pStyle w:val="a"/>
        <w:numPr>
          <w:ilvl w:val="0"/>
          <w:numId w:val="0"/>
        </w:numPr>
        <w:ind w:left="388" w:hangingChars="185" w:hanging="38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(2)　宇宙実験後の実験結果</w:t>
      </w:r>
    </w:p>
    <w:p w:rsidR="004C374B" w:rsidRPr="00CD2D78" w:rsidRDefault="004C374B" w:rsidP="004636B5">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3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は、前二項に定めるほか</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本共同研究の実施に必要な情報及び資料を相互に無償で提供又は開示するものとする。</w:t>
      </w:r>
    </w:p>
    <w:p w:rsidR="006F74ED" w:rsidRPr="00CD2D78" w:rsidRDefault="006F74ED" w:rsidP="00003085">
      <w:pPr>
        <w:rPr>
          <w:rFonts w:ascii="ＭＳ Ｐゴシック" w:eastAsia="ＭＳ Ｐゴシック" w:hAnsi="ＭＳ Ｐゴシック" w:hint="eastAsia"/>
        </w:rPr>
      </w:pPr>
    </w:p>
    <w:p w:rsidR="00FC4B9F" w:rsidRPr="00CD2D78" w:rsidRDefault="00FC4B9F"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（研究成果の帰属）</w:t>
      </w:r>
    </w:p>
    <w:p w:rsidR="007170E1" w:rsidRPr="00CD2D78" w:rsidRDefault="00FC4B9F" w:rsidP="00B045E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第1</w:t>
      </w:r>
      <w:r w:rsidR="006A6C66"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条　</w:t>
      </w:r>
      <w:r w:rsidR="007170E1" w:rsidRPr="00CD2D78">
        <w:rPr>
          <w:rFonts w:ascii="ＭＳ Ｐゴシック" w:eastAsia="ＭＳ Ｐゴシック" w:hAnsi="ＭＳ Ｐゴシック" w:hint="eastAsia"/>
        </w:rPr>
        <w:t>本共同研究で得られた研究成果は、</w:t>
      </w:r>
      <w:r w:rsidR="00EF4C07" w:rsidRPr="00CD2D78">
        <w:rPr>
          <w:rFonts w:ascii="ＭＳ Ｐゴシック" w:eastAsia="ＭＳ Ｐゴシック" w:hAnsi="ＭＳ Ｐゴシック" w:hint="eastAsia"/>
        </w:rPr>
        <w:t>別表１に</w:t>
      </w:r>
      <w:r w:rsidR="007170E1" w:rsidRPr="00CD2D78">
        <w:rPr>
          <w:rFonts w:ascii="ＭＳ Ｐゴシック" w:eastAsia="ＭＳ Ｐゴシック" w:hAnsi="ＭＳ Ｐゴシック" w:hint="eastAsia"/>
        </w:rPr>
        <w:t>定</w:t>
      </w:r>
      <w:r w:rsidR="00EF4C07" w:rsidRPr="00CD2D78">
        <w:rPr>
          <w:rFonts w:ascii="ＭＳ Ｐゴシック" w:eastAsia="ＭＳ Ｐゴシック" w:hAnsi="ＭＳ Ｐゴシック" w:hint="eastAsia"/>
        </w:rPr>
        <w:t>め</w:t>
      </w:r>
      <w:r w:rsidR="007170E1" w:rsidRPr="00CD2D78">
        <w:rPr>
          <w:rFonts w:ascii="ＭＳ Ｐゴシック" w:eastAsia="ＭＳ Ｐゴシック" w:hAnsi="ＭＳ Ｐゴシック" w:hint="eastAsia"/>
        </w:rPr>
        <w:t>る</w:t>
      </w:r>
      <w:r w:rsidR="00EF4C07" w:rsidRPr="00CD2D78">
        <w:rPr>
          <w:rFonts w:ascii="ＭＳ Ｐゴシック" w:eastAsia="ＭＳ Ｐゴシック" w:hAnsi="ＭＳ Ｐゴシック" w:hint="eastAsia"/>
        </w:rPr>
        <w:t>とおり</w:t>
      </w:r>
      <w:r w:rsidR="00602065" w:rsidRPr="00CD2D78">
        <w:rPr>
          <w:rFonts w:ascii="ＭＳ Ｐゴシック" w:eastAsia="ＭＳ Ｐゴシック" w:hAnsi="ＭＳ Ｐゴシック" w:hint="eastAsia"/>
        </w:rPr>
        <w:t>、</w:t>
      </w:r>
      <w:r w:rsidR="008E45C1" w:rsidRPr="00CD2D78">
        <w:rPr>
          <w:rFonts w:ascii="ＭＳ Ｐゴシック" w:eastAsia="ＭＳ Ｐゴシック" w:hAnsi="ＭＳ Ｐゴシック" w:hint="eastAsia"/>
        </w:rPr>
        <w:t>それぞれ</w:t>
      </w:r>
      <w:r w:rsidR="00EF4C07" w:rsidRPr="00CD2D78">
        <w:rPr>
          <w:rFonts w:ascii="ＭＳ Ｐゴシック" w:eastAsia="ＭＳ Ｐゴシック" w:hAnsi="ＭＳ Ｐゴシック" w:hint="eastAsia"/>
        </w:rPr>
        <w:t>帰属す</w:t>
      </w:r>
      <w:r w:rsidR="003E53B4" w:rsidRPr="00CD2D78">
        <w:rPr>
          <w:rFonts w:ascii="ＭＳ Ｐゴシック" w:eastAsia="ＭＳ Ｐゴシック" w:hAnsi="ＭＳ Ｐゴシック" w:hint="eastAsia"/>
        </w:rPr>
        <w:t>るものとする。</w:t>
      </w:r>
    </w:p>
    <w:p w:rsidR="00FC4B9F" w:rsidRPr="00CD2D78" w:rsidRDefault="003E53B4" w:rsidP="00B045E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FC4B9F" w:rsidRPr="00CD2D78">
        <w:rPr>
          <w:rFonts w:ascii="ＭＳ Ｐゴシック" w:eastAsia="ＭＳ Ｐゴシック" w:hAnsi="ＭＳ Ｐゴシック" w:hint="eastAsia"/>
        </w:rPr>
        <w:t>本共同研究で得られた研究成果のうち、</w:t>
      </w:r>
      <w:r w:rsidR="00EF4C07" w:rsidRPr="00CD2D78">
        <w:rPr>
          <w:rFonts w:ascii="ＭＳ Ｐゴシック" w:eastAsia="ＭＳ Ｐゴシック" w:hAnsi="ＭＳ Ｐゴシック" w:hint="eastAsia"/>
        </w:rPr>
        <w:t>別表１に定めのない研究成果については、第13条</w:t>
      </w:r>
      <w:r w:rsidR="0077311C" w:rsidRPr="00CD2D78">
        <w:rPr>
          <w:rFonts w:ascii="ＭＳ Ｐゴシック" w:eastAsia="ＭＳ Ｐゴシック" w:hAnsi="ＭＳ Ｐゴシック" w:hint="eastAsia"/>
        </w:rPr>
        <w:t>から</w:t>
      </w:r>
      <w:r w:rsidR="008E45C1" w:rsidRPr="00CD2D78">
        <w:rPr>
          <w:rFonts w:ascii="ＭＳ Ｐゴシック" w:eastAsia="ＭＳ Ｐゴシック" w:hAnsi="ＭＳ Ｐゴシック" w:hint="eastAsia"/>
        </w:rPr>
        <w:t>第18条</w:t>
      </w:r>
      <w:r w:rsidR="00EF4C07" w:rsidRPr="00CD2D78">
        <w:rPr>
          <w:rFonts w:ascii="ＭＳ Ｐゴシック" w:eastAsia="ＭＳ Ｐゴシック" w:hAnsi="ＭＳ Ｐゴシック" w:hint="eastAsia"/>
        </w:rPr>
        <w:t>に定め</w:t>
      </w:r>
      <w:r w:rsidR="002E4DAF" w:rsidRPr="00CD2D78">
        <w:rPr>
          <w:rFonts w:ascii="ＭＳ Ｐゴシック" w:eastAsia="ＭＳ Ｐゴシック" w:hAnsi="ＭＳ Ｐゴシック" w:hint="eastAsia"/>
        </w:rPr>
        <w:t>るところにより</w:t>
      </w:r>
      <w:r w:rsidR="00EF4C07" w:rsidRPr="00CD2D78">
        <w:rPr>
          <w:rFonts w:ascii="ＭＳ Ｐゴシック" w:eastAsia="ＭＳ Ｐゴシック" w:hAnsi="ＭＳ Ｐゴシック" w:hint="eastAsia"/>
        </w:rPr>
        <w:t>、</w:t>
      </w:r>
      <w:r w:rsidR="0077311C" w:rsidRPr="00CD2D78">
        <w:rPr>
          <w:rFonts w:ascii="ＭＳ Ｐゴシック" w:eastAsia="ＭＳ Ｐゴシック" w:hAnsi="ＭＳ Ｐゴシック" w:hint="eastAsia"/>
        </w:rPr>
        <w:t>取</w:t>
      </w:r>
      <w:r w:rsidR="00D721D5" w:rsidRPr="00CD2D78">
        <w:rPr>
          <w:rFonts w:ascii="ＭＳ Ｐゴシック" w:eastAsia="ＭＳ Ｐゴシック" w:hAnsi="ＭＳ Ｐゴシック" w:hint="eastAsia"/>
        </w:rPr>
        <w:t>り</w:t>
      </w:r>
      <w:r w:rsidR="0077311C" w:rsidRPr="00CD2D78">
        <w:rPr>
          <w:rFonts w:ascii="ＭＳ Ｐゴシック" w:eastAsia="ＭＳ Ｐゴシック" w:hAnsi="ＭＳ Ｐゴシック" w:hint="eastAsia"/>
        </w:rPr>
        <w:t>扱う</w:t>
      </w:r>
      <w:r w:rsidR="00EF4C07" w:rsidRPr="00CD2D78">
        <w:rPr>
          <w:rFonts w:ascii="ＭＳ Ｐゴシック" w:eastAsia="ＭＳ Ｐゴシック" w:hAnsi="ＭＳ Ｐゴシック" w:hint="eastAsia"/>
        </w:rPr>
        <w:t>ものとする。</w:t>
      </w:r>
    </w:p>
    <w:p w:rsidR="00FC4B9F" w:rsidRPr="00CD2D78" w:rsidRDefault="00FC4B9F" w:rsidP="00003085">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（知的財産権の出願等）</w:t>
      </w:r>
    </w:p>
    <w:p w:rsidR="00E2290C" w:rsidRPr="00CD2D78" w:rsidRDefault="00E2290C" w:rsidP="004636B5">
      <w:pPr>
        <w:pStyle w:val="a"/>
        <w:numPr>
          <w:ilvl w:val="0"/>
          <w:numId w:val="0"/>
        </w:numPr>
        <w:ind w:leftChars="-1" w:left="179" w:hangingChars="86" w:hanging="181"/>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は、自己に所属する研究担当者又は研究協力者（以下併せて「研究担当者等」という。）が本共同研究の実施に伴い</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発明等</w:t>
      </w:r>
      <w:r w:rsidR="006F74ED" w:rsidRPr="00CD2D78">
        <w:rPr>
          <w:rFonts w:ascii="ＭＳ Ｐゴシック" w:eastAsia="ＭＳ Ｐゴシック" w:hAnsi="ＭＳ Ｐゴシック" w:hint="eastAsia"/>
        </w:rPr>
        <w:t>の研究成果</w:t>
      </w:r>
      <w:r w:rsidRPr="00CD2D78">
        <w:rPr>
          <w:rFonts w:ascii="ＭＳ Ｐゴシック" w:eastAsia="ＭＳ Ｐゴシック" w:hAnsi="ＭＳ Ｐゴシック" w:hint="eastAsia"/>
        </w:rPr>
        <w:t>を得た場合には、速やかに相手方に通知し、当該発明等に係る知的財産権の貢献度、持分及び出願等の可否等について協議するものとする。</w:t>
      </w:r>
    </w:p>
    <w:p w:rsidR="00E2290C" w:rsidRPr="00CD2D78" w:rsidRDefault="00E2290C" w:rsidP="004636B5">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79522A" w:rsidRPr="00CD2D78">
        <w:rPr>
          <w:rFonts w:ascii="ＭＳ Ｐゴシック" w:eastAsia="ＭＳ Ｐゴシック" w:hAnsi="ＭＳ Ｐゴシック" w:hint="eastAsia"/>
        </w:rPr>
        <w:t xml:space="preserve">　</w:t>
      </w:r>
      <w:r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は、自己に所</w:t>
      </w:r>
      <w:r w:rsidR="004636B5" w:rsidRPr="00CD2D78">
        <w:rPr>
          <w:rFonts w:ascii="ＭＳ Ｐゴシック" w:eastAsia="ＭＳ Ｐゴシック" w:hAnsi="ＭＳ Ｐゴシック" w:hint="eastAsia"/>
        </w:rPr>
        <w:t>属する研究担当者等に帰属する発明等（甲に所属する研究担当者等と機構</w:t>
      </w:r>
      <w:r w:rsidRPr="00CD2D78">
        <w:rPr>
          <w:rFonts w:ascii="ＭＳ Ｐゴシック" w:eastAsia="ＭＳ Ｐゴシック" w:hAnsi="ＭＳ Ｐゴシック" w:hint="eastAsia"/>
        </w:rPr>
        <w:t>に所属する研究担当者等により共同で得られた発明等を含む。）について、それぞれの規則等により、当該発明等を得た研究担当者等から、当該発明等に関する知的財産権の承継を受けるものとする。なお、当該承継を受けたときの特許法第35条（実用新案法及び意匠法においてこれを準用する場合を含む。）又は</w:t>
      </w:r>
      <w:bookmarkStart w:id="1" w:name="_Hlk504560497"/>
      <w:r w:rsidRPr="00CD2D78">
        <w:rPr>
          <w:rFonts w:ascii="ＭＳ Ｐゴシック" w:eastAsia="ＭＳ Ｐゴシック" w:hAnsi="ＭＳ Ｐゴシック" w:hint="eastAsia"/>
        </w:rPr>
        <w:t>種苗法</w:t>
      </w:r>
      <w:bookmarkEnd w:id="1"/>
      <w:r w:rsidRPr="00CD2D78">
        <w:rPr>
          <w:rFonts w:ascii="ＭＳ Ｐゴシック" w:eastAsia="ＭＳ Ｐゴシック" w:hAnsi="ＭＳ Ｐゴシック" w:hint="eastAsia"/>
        </w:rPr>
        <w:t>第8条に基づく「相当の対価」の支払について、甲及び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は、それぞれ自己に所属する研究担当者等に対して、それぞれの規則等に基づき処置するものとする。</w:t>
      </w:r>
    </w:p>
    <w:p w:rsidR="00E2290C" w:rsidRPr="00CD2D78" w:rsidRDefault="00E2290C" w:rsidP="004636B5">
      <w:p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3　前項の場合において、甲又は</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が、本共同研究の結果発明等を得た自己に所属する研究担当者等から、当該発明等に関する知的財産権を承継しないときは、相手方にその旨を通知するものとする。</w:t>
      </w:r>
    </w:p>
    <w:p w:rsidR="00E2290C" w:rsidRPr="00CD2D78" w:rsidRDefault="003F4ADB" w:rsidP="00E2290C">
      <w:p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4</w:t>
      </w:r>
      <w:r w:rsidR="00E2290C" w:rsidRPr="00CD2D78">
        <w:rPr>
          <w:rFonts w:ascii="ＭＳ Ｐゴシック" w:eastAsia="ＭＳ Ｐゴシック" w:hAnsi="ＭＳ Ｐゴシック" w:hint="eastAsia"/>
        </w:rPr>
        <w:t xml:space="preserve">　いずれかの当事者に所属する研究担当者等のみによって得られた発明等に関する知的財産権は、当該発明等を得た研究担当者等からの承継を受けた場合、当該いずれかの当事者に単独で帰属するものとし、当該当事者は、単独で、自己の判断に基づき当該発明等に関する知的財産権の出願等及び権利保全の手続きを行うことができるものとする。ただし、かかる出願等の手続きに先立ち、あらかじめ相手方に対して書面による通知を行うものとする。この場合、出願等及び権利保全の手続きに要する費用は、当該発明等に関する知的財産権の帰属する当事者が負担するものとする。</w:t>
      </w:r>
    </w:p>
    <w:p w:rsidR="00E2290C" w:rsidRPr="00CD2D78" w:rsidRDefault="00E2290C" w:rsidP="008C0111">
      <w:p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5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は、甲に所属する研究担当者等及び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に所属する研究担当者等により共同で得られた発明等に関する知的財産権の承継を、当該発明等を得たそれぞれの研究担当者等から受けた場合、当該発明等に関する知的財産権における甲及び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の持分を定める共同出願契約を別途締結し、かかる共同出願契約に従って共同して出願等を行うものとする。この場合、出願等及び権利保全の手続きに要する費用は、当該発明等に関する知的財産権のそれぞれの持分に応じて、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が負担するものとする。但し、費用負担について協議の上</w:t>
      </w:r>
      <w:r w:rsidR="008C0111"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別に定める場合はこの限りではない。</w:t>
      </w:r>
    </w:p>
    <w:p w:rsidR="00E2290C" w:rsidRPr="00CD2D78" w:rsidRDefault="0079522A" w:rsidP="008C0111">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6</w:t>
      </w:r>
      <w:r w:rsidR="008C0111" w:rsidRPr="00CD2D78">
        <w:rPr>
          <w:rFonts w:ascii="ＭＳ Ｐゴシック" w:eastAsia="ＭＳ Ｐゴシック" w:hAnsi="ＭＳ Ｐゴシック" w:hint="eastAsia"/>
        </w:rPr>
        <w:t xml:space="preserve">　甲又は機構</w:t>
      </w:r>
      <w:r w:rsidRPr="00CD2D78">
        <w:rPr>
          <w:rFonts w:ascii="ＭＳ Ｐゴシック" w:eastAsia="ＭＳ Ｐゴシック" w:hAnsi="ＭＳ Ｐゴシック" w:hint="eastAsia"/>
        </w:rPr>
        <w:t>が当該知的財産権を相手方から承継した場合は、甲又は</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は単独で出願等を行うものとする。この場合、出願等</w:t>
      </w:r>
      <w:r w:rsidR="00602065" w:rsidRPr="00CD2D78">
        <w:rPr>
          <w:rFonts w:ascii="ＭＳ Ｐゴシック" w:eastAsia="ＭＳ Ｐゴシック" w:hAnsi="ＭＳ Ｐゴシック" w:hint="eastAsia"/>
        </w:rPr>
        <w:t>の</w:t>
      </w:r>
      <w:r w:rsidRPr="00CD2D78">
        <w:rPr>
          <w:rFonts w:ascii="ＭＳ Ｐゴシック" w:eastAsia="ＭＳ Ｐゴシック" w:hAnsi="ＭＳ Ｐゴシック" w:hint="eastAsia"/>
        </w:rPr>
        <w:t>手続き及び権利維持に要する費用は、出願等を行おうとする者が負担するものとする。</w:t>
      </w:r>
    </w:p>
    <w:p w:rsidR="0079522A" w:rsidRPr="00CD2D78" w:rsidRDefault="0079522A" w:rsidP="00024B94">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7</w:t>
      </w:r>
      <w:r w:rsidR="008C0111" w:rsidRPr="00CD2D78">
        <w:rPr>
          <w:rFonts w:ascii="ＭＳ Ｐゴシック" w:eastAsia="ＭＳ Ｐゴシック" w:hAnsi="ＭＳ Ｐゴシック" w:hint="eastAsia"/>
        </w:rPr>
        <w:t xml:space="preserve">　甲及び機構</w:t>
      </w:r>
      <w:r w:rsidRPr="00CD2D78">
        <w:rPr>
          <w:rFonts w:ascii="ＭＳ Ｐゴシック" w:eastAsia="ＭＳ Ｐゴシック" w:hAnsi="ＭＳ Ｐゴシック" w:hint="eastAsia"/>
        </w:rPr>
        <w:t>は、</w:t>
      </w:r>
      <w:r w:rsidR="00024B94" w:rsidRPr="00CD2D78">
        <w:rPr>
          <w:rFonts w:ascii="ＭＳ Ｐゴシック" w:eastAsia="ＭＳ Ｐゴシック" w:hAnsi="ＭＳ Ｐゴシック" w:hint="eastAsia"/>
        </w:rPr>
        <w:t>第21条第5項に定める研究成果の公表</w:t>
      </w:r>
      <w:r w:rsidRPr="00CD2D78">
        <w:rPr>
          <w:rFonts w:ascii="ＭＳ Ｐゴシック" w:eastAsia="ＭＳ Ｐゴシック" w:hAnsi="ＭＳ Ｐゴシック" w:hint="eastAsia"/>
        </w:rPr>
        <w:t>後１年間、本共同研究の実施により得られた成果及び共有の知的財産権に関連する発明等（改良発明を含む。）を行った場合は、遅滞なくその内容を相手方に通知し、当該改良発明等に係る知的財産権の帰属及び取扱いについて、協議の</w:t>
      </w:r>
      <w:r w:rsidR="00602065" w:rsidRPr="00CD2D78">
        <w:rPr>
          <w:rFonts w:ascii="ＭＳ Ｐゴシック" w:eastAsia="ＭＳ Ｐゴシック" w:hAnsi="ＭＳ Ｐゴシック" w:hint="eastAsia"/>
        </w:rPr>
        <w:t>上、</w:t>
      </w:r>
      <w:r w:rsidRPr="00CD2D78">
        <w:rPr>
          <w:rFonts w:ascii="ＭＳ Ｐゴシック" w:eastAsia="ＭＳ Ｐゴシック" w:hAnsi="ＭＳ Ｐゴシック" w:hint="eastAsia"/>
        </w:rPr>
        <w:t>決定する。</w:t>
      </w:r>
    </w:p>
    <w:p w:rsidR="0079522A" w:rsidRPr="00CD2D78" w:rsidRDefault="0079522A" w:rsidP="00E2290C">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（外国出願）</w:t>
      </w:r>
    </w:p>
    <w:p w:rsidR="00E2290C" w:rsidRPr="00CD2D78" w:rsidRDefault="00E2290C" w:rsidP="00B045E4">
      <w:pPr>
        <w:pStyle w:val="a"/>
        <w:numPr>
          <w:ilvl w:val="0"/>
          <w:numId w:val="0"/>
        </w:numPr>
        <w:ind w:left="350" w:hanging="35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4</w:t>
      </w:r>
      <w:r w:rsidRPr="00CD2D78">
        <w:rPr>
          <w:rFonts w:ascii="ＭＳ Ｐゴシック" w:eastAsia="ＭＳ Ｐゴシック" w:hAnsi="ＭＳ Ｐゴシック" w:hint="eastAsia"/>
        </w:rPr>
        <w:t>条　前条の規定は、外国における知的財産権の出願等及び権利保全</w:t>
      </w:r>
      <w:r w:rsidR="005C097A" w:rsidRPr="00CD2D78">
        <w:rPr>
          <w:rFonts w:ascii="ＭＳ Ｐゴシック" w:eastAsia="ＭＳ Ｐゴシック" w:hAnsi="ＭＳ Ｐゴシック" w:hint="eastAsia"/>
        </w:rPr>
        <w:t>の手続き</w:t>
      </w:r>
      <w:r w:rsidRPr="00CD2D78">
        <w:rPr>
          <w:rFonts w:ascii="ＭＳ Ｐゴシック" w:eastAsia="ＭＳ Ｐゴシック" w:hAnsi="ＭＳ Ｐゴシック" w:hint="eastAsia"/>
        </w:rPr>
        <w:t>等についても適用する。</w:t>
      </w:r>
    </w:p>
    <w:p w:rsidR="00E2290C" w:rsidRPr="00CD2D78" w:rsidRDefault="003F4ADB" w:rsidP="008C0111">
      <w:pPr>
        <w:tabs>
          <w:tab w:val="num" w:pos="907"/>
        </w:tabs>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8C0111" w:rsidRPr="00CD2D78">
        <w:rPr>
          <w:rFonts w:ascii="ＭＳ Ｐゴシック" w:eastAsia="ＭＳ Ｐゴシック" w:hAnsi="ＭＳ Ｐゴシック" w:hint="eastAsia"/>
        </w:rPr>
        <w:t>甲及び機構</w:t>
      </w:r>
      <w:r w:rsidR="00E2290C" w:rsidRPr="00CD2D78">
        <w:rPr>
          <w:rFonts w:ascii="ＭＳ Ｐゴシック" w:eastAsia="ＭＳ Ｐゴシック" w:hAnsi="ＭＳ Ｐゴシック" w:hint="eastAsia"/>
        </w:rPr>
        <w:t>は、前条第5項に基づき、甲及び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に承継された共有に係る知的財産権（以下「共有知的財産権」という。）に係る外国出願を行うにあたっては、その要否及び対象国等について協議の上</w:t>
      </w:r>
      <w:r w:rsidR="00602065" w:rsidRPr="00CD2D78">
        <w:rPr>
          <w:rFonts w:ascii="ＭＳ Ｐゴシック" w:eastAsia="ＭＳ Ｐゴシック" w:hAnsi="ＭＳ Ｐゴシック" w:hint="eastAsia"/>
        </w:rPr>
        <w:t>、</w:t>
      </w:r>
      <w:r w:rsidR="00E2290C" w:rsidRPr="00CD2D78">
        <w:rPr>
          <w:rFonts w:ascii="ＭＳ Ｐゴシック" w:eastAsia="ＭＳ Ｐゴシック" w:hAnsi="ＭＳ Ｐゴシック" w:hint="eastAsia"/>
        </w:rPr>
        <w:t>行うものとする。</w:t>
      </w:r>
    </w:p>
    <w:p w:rsidR="00F6284E" w:rsidRPr="00CD2D78" w:rsidRDefault="00F6284E" w:rsidP="00003085">
      <w:pPr>
        <w:rPr>
          <w:rFonts w:ascii="ＭＳ Ｐゴシック" w:eastAsia="ＭＳ Ｐゴシック" w:hAnsi="ＭＳ Ｐゴシック" w:hint="eastAsia"/>
        </w:rPr>
      </w:pPr>
    </w:p>
    <w:p w:rsidR="00E2290C" w:rsidRPr="00CD2D78" w:rsidRDefault="00E2290C" w:rsidP="004C374B">
      <w:pPr>
        <w:rPr>
          <w:rFonts w:ascii="ＭＳ Ｐゴシック" w:eastAsia="ＭＳ Ｐゴシック" w:hAnsi="ＭＳ Ｐゴシック" w:hint="eastAsia"/>
        </w:rPr>
      </w:pPr>
      <w:r w:rsidRPr="00CD2D78">
        <w:rPr>
          <w:rFonts w:ascii="ＭＳ Ｐゴシック" w:eastAsia="ＭＳ Ｐゴシック" w:hAnsi="ＭＳ Ｐゴシック" w:hint="eastAsia"/>
        </w:rPr>
        <w:t>（</w:t>
      </w:r>
      <w:r w:rsidR="004C374B" w:rsidRPr="00CD2D78">
        <w:rPr>
          <w:rFonts w:ascii="ＭＳ Ｐゴシック" w:eastAsia="ＭＳ Ｐゴシック" w:hAnsi="ＭＳ Ｐゴシック" w:hint="eastAsia"/>
        </w:rPr>
        <w:t>知的財産権の</w:t>
      </w:r>
      <w:r w:rsidRPr="00CD2D78">
        <w:rPr>
          <w:rFonts w:ascii="ＭＳ Ｐゴシック" w:eastAsia="ＭＳ Ｐゴシック" w:hAnsi="ＭＳ Ｐゴシック" w:hint="eastAsia"/>
        </w:rPr>
        <w:t>自己</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w:t>
      </w:r>
    </w:p>
    <w:p w:rsidR="00E2290C" w:rsidRPr="00CD2D78" w:rsidRDefault="00E2290C" w:rsidP="008C0111">
      <w:pPr>
        <w:pStyle w:val="a"/>
        <w:numPr>
          <w:ilvl w:val="0"/>
          <w:numId w:val="0"/>
        </w:numPr>
        <w:ind w:left="18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5</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w:t>
      </w:r>
      <w:r w:rsidR="004C374B" w:rsidRPr="00CD2D78">
        <w:rPr>
          <w:rFonts w:ascii="ＭＳ Ｐゴシック" w:eastAsia="ＭＳ Ｐゴシック" w:hAnsi="ＭＳ Ｐゴシック" w:hint="eastAsia"/>
        </w:rPr>
        <w:t>本共同研究の実施により得られた共有の知的財産権</w:t>
      </w:r>
      <w:r w:rsidRPr="00CD2D78">
        <w:rPr>
          <w:rFonts w:ascii="ＭＳ Ｐゴシック" w:eastAsia="ＭＳ Ｐゴシック" w:hAnsi="ＭＳ Ｐゴシック" w:hint="eastAsia"/>
        </w:rPr>
        <w:t>を、自己が行う教育又は研究開発活動の目的で</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する場合（自己の教育又は研究開発活動の目的で自己以外の者に</w:t>
      </w:r>
      <w:r w:rsidR="00887A52"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させる場合を含む</w:t>
      </w:r>
      <w:r w:rsidR="00225347"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）は、相手方の同意を得ることなく無償にて</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することができるものとする。</w:t>
      </w:r>
      <w:r w:rsidR="005C097A" w:rsidRPr="00CD2D78">
        <w:rPr>
          <w:rFonts w:ascii="ＭＳ Ｐゴシック" w:eastAsia="ＭＳ Ｐゴシック" w:hAnsi="ＭＳ Ｐゴシック" w:hint="eastAsia"/>
        </w:rPr>
        <w:t>上記の場合を除き、甲及び</w:t>
      </w:r>
      <w:r w:rsidR="008C0111" w:rsidRPr="00CD2D78">
        <w:rPr>
          <w:rFonts w:ascii="ＭＳ Ｐゴシック" w:eastAsia="ＭＳ Ｐゴシック" w:hAnsi="ＭＳ Ｐゴシック" w:hint="eastAsia"/>
        </w:rPr>
        <w:t>機構</w:t>
      </w:r>
      <w:r w:rsidR="005C097A" w:rsidRPr="00CD2D78">
        <w:rPr>
          <w:rFonts w:ascii="ＭＳ Ｐゴシック" w:eastAsia="ＭＳ Ｐゴシック" w:hAnsi="ＭＳ Ｐゴシック" w:hint="eastAsia"/>
        </w:rPr>
        <w:t>は事前に相手方の同意を得るものとし、別途定める</w:t>
      </w:r>
      <w:r w:rsidR="008332F3" w:rsidRPr="00CD2D78">
        <w:rPr>
          <w:rFonts w:ascii="ＭＳ Ｐゴシック" w:eastAsia="ＭＳ Ｐゴシック" w:hAnsi="ＭＳ Ｐゴシック" w:hint="eastAsia"/>
        </w:rPr>
        <w:t>利用</w:t>
      </w:r>
      <w:r w:rsidR="005C097A" w:rsidRPr="00CD2D78">
        <w:rPr>
          <w:rFonts w:ascii="ＭＳ Ｐゴシック" w:eastAsia="ＭＳ Ｐゴシック" w:hAnsi="ＭＳ Ｐゴシック" w:hint="eastAsia"/>
        </w:rPr>
        <w:t>料を支払うものとする。</w:t>
      </w:r>
    </w:p>
    <w:p w:rsidR="00E2290C" w:rsidRPr="00CD2D78" w:rsidRDefault="003F4ADB" w:rsidP="008C0111">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 xml:space="preserve">　</w:t>
      </w:r>
      <w:r w:rsidR="00C44B86"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00C44B86" w:rsidRPr="00CD2D78">
        <w:rPr>
          <w:rFonts w:ascii="ＭＳ Ｐゴシック" w:eastAsia="ＭＳ Ｐゴシック" w:hAnsi="ＭＳ Ｐゴシック" w:hint="eastAsia"/>
        </w:rPr>
        <w:t>は、本共同研究の実施により得られた共有の知的財産権を、外国為替及び外国貿易法その他の国内法令に従い利用する。</w:t>
      </w:r>
    </w:p>
    <w:p w:rsidR="00003085" w:rsidRPr="00CD2D78" w:rsidRDefault="00003085" w:rsidP="00003085">
      <w:pPr>
        <w:rPr>
          <w:rFonts w:ascii="ＭＳ Ｐゴシック" w:eastAsia="ＭＳ Ｐゴシック" w:hAnsi="ＭＳ Ｐゴシック" w:hint="eastAsia"/>
        </w:rPr>
      </w:pPr>
    </w:p>
    <w:p w:rsidR="00E2290C" w:rsidRPr="00CD2D78" w:rsidRDefault="008332F3"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（第三者に対する利用</w:t>
      </w:r>
      <w:r w:rsidR="00E2290C" w:rsidRPr="00CD2D78">
        <w:rPr>
          <w:rFonts w:ascii="ＭＳ Ｐゴシック" w:eastAsia="ＭＳ Ｐゴシック" w:hAnsi="ＭＳ Ｐゴシック" w:hint="eastAsia"/>
        </w:rPr>
        <w:t>許諾</w:t>
      </w:r>
      <w:r w:rsidR="00DF6C5C" w:rsidRPr="00CD2D78">
        <w:rPr>
          <w:rFonts w:ascii="ＭＳ Ｐゴシック" w:eastAsia="ＭＳ Ｐゴシック" w:hAnsi="ＭＳ Ｐゴシック" w:hint="eastAsia"/>
        </w:rPr>
        <w:t>等</w:t>
      </w:r>
      <w:r w:rsidR="00E2290C" w:rsidRPr="00CD2D78">
        <w:rPr>
          <w:rFonts w:ascii="ＭＳ Ｐゴシック" w:eastAsia="ＭＳ Ｐゴシック" w:hAnsi="ＭＳ Ｐゴシック" w:hint="eastAsia"/>
        </w:rPr>
        <w:t>）</w:t>
      </w:r>
    </w:p>
    <w:p w:rsidR="00E2290C" w:rsidRPr="00CD2D78" w:rsidRDefault="00E2290C" w:rsidP="008C0111">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は、共有知的財産権を第三者に</w:t>
      </w:r>
      <w:r w:rsidR="008332F3"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許諾しようとするときは、</w:t>
      </w:r>
      <w:r w:rsidR="00DF6C5C" w:rsidRPr="00CD2D78">
        <w:rPr>
          <w:rFonts w:ascii="ＭＳ Ｐゴシック" w:eastAsia="ＭＳ Ｐゴシック" w:hAnsi="ＭＳ Ｐゴシック" w:hint="eastAsia"/>
        </w:rPr>
        <w:t>事前に</w:t>
      </w:r>
      <w:r w:rsidRPr="00CD2D78">
        <w:rPr>
          <w:rFonts w:ascii="ＭＳ Ｐゴシック" w:eastAsia="ＭＳ Ｐゴシック" w:hAnsi="ＭＳ Ｐゴシック" w:hint="eastAsia"/>
        </w:rPr>
        <w:t>相手方の書面による同意を得るものとし、許諾の条件は協議して決定する。</w:t>
      </w:r>
    </w:p>
    <w:p w:rsidR="00E2290C" w:rsidRPr="00CD2D78" w:rsidRDefault="00DF6C5C" w:rsidP="008C0111">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2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は、前項により</w:t>
      </w:r>
      <w:r w:rsidR="00E2290C" w:rsidRPr="00CD2D78">
        <w:rPr>
          <w:rFonts w:ascii="ＭＳ Ｐゴシック" w:eastAsia="ＭＳ Ｐゴシック" w:hAnsi="ＭＳ Ｐゴシック" w:hint="eastAsia"/>
        </w:rPr>
        <w:t>第三者に</w:t>
      </w:r>
      <w:r w:rsidR="008332F3" w:rsidRPr="00CD2D78">
        <w:rPr>
          <w:rFonts w:ascii="ＭＳ Ｐゴシック" w:eastAsia="ＭＳ Ｐゴシック" w:hAnsi="ＭＳ Ｐゴシック" w:hint="eastAsia"/>
        </w:rPr>
        <w:t>利用</w:t>
      </w:r>
      <w:r w:rsidR="00E2290C" w:rsidRPr="00CD2D78">
        <w:rPr>
          <w:rFonts w:ascii="ＭＳ Ｐゴシック" w:eastAsia="ＭＳ Ｐゴシック" w:hAnsi="ＭＳ Ｐゴシック" w:hint="eastAsia"/>
        </w:rPr>
        <w:t>許諾</w:t>
      </w:r>
      <w:r w:rsidRPr="00CD2D78">
        <w:rPr>
          <w:rFonts w:ascii="ＭＳ Ｐゴシック" w:eastAsia="ＭＳ Ｐゴシック" w:hAnsi="ＭＳ Ｐゴシック" w:hint="eastAsia"/>
        </w:rPr>
        <w:t>する場合、第三者との間で別途締結する利用契約で定める利用料を当該第三者から徴収するものとする。この場合、第三者から徴収する利用料は</w:t>
      </w:r>
      <w:r w:rsidR="00E2290C" w:rsidRPr="00CD2D78">
        <w:rPr>
          <w:rFonts w:ascii="ＭＳ Ｐゴシック" w:eastAsia="ＭＳ Ｐゴシック" w:hAnsi="ＭＳ Ｐゴシック" w:hint="eastAsia"/>
        </w:rPr>
        <w:t>、当該共有知的財産権に</w:t>
      </w:r>
      <w:r w:rsidRPr="00CD2D78">
        <w:rPr>
          <w:rFonts w:ascii="ＭＳ Ｐゴシック" w:eastAsia="ＭＳ Ｐゴシック" w:hAnsi="ＭＳ Ｐゴシック" w:hint="eastAsia"/>
        </w:rPr>
        <w:t>係る</w:t>
      </w:r>
      <w:r w:rsidR="00E2290C" w:rsidRPr="00CD2D78">
        <w:rPr>
          <w:rFonts w:ascii="ＭＳ Ｐゴシック" w:eastAsia="ＭＳ Ｐゴシック" w:hAnsi="ＭＳ Ｐゴシック" w:hint="eastAsia"/>
        </w:rPr>
        <w:t>持分に応じて、</w:t>
      </w:r>
      <w:r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で</w:t>
      </w:r>
      <w:r w:rsidR="00E2290C" w:rsidRPr="00CD2D78">
        <w:rPr>
          <w:rFonts w:ascii="ＭＳ Ｐゴシック" w:eastAsia="ＭＳ Ｐゴシック" w:hAnsi="ＭＳ Ｐゴシック" w:hint="eastAsia"/>
        </w:rPr>
        <w:t>分配するものとする。</w:t>
      </w:r>
    </w:p>
    <w:p w:rsidR="00E2290C" w:rsidRPr="00CD2D78" w:rsidRDefault="00DF6C5C" w:rsidP="008C0111">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3　</w:t>
      </w:r>
      <w:r w:rsidR="00E2290C"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は、</w:t>
      </w:r>
      <w:r w:rsidRPr="00CD2D78">
        <w:rPr>
          <w:rFonts w:ascii="ＭＳ Ｐゴシック" w:eastAsia="ＭＳ Ｐゴシック" w:hAnsi="ＭＳ Ｐゴシック" w:hint="eastAsia"/>
        </w:rPr>
        <w:t>本共同研究の実施により生じた</w:t>
      </w:r>
      <w:r w:rsidR="00E2290C" w:rsidRPr="00CD2D78">
        <w:rPr>
          <w:rFonts w:ascii="ＭＳ Ｐゴシック" w:eastAsia="ＭＳ Ｐゴシック" w:hAnsi="ＭＳ Ｐゴシック" w:hint="eastAsia"/>
        </w:rPr>
        <w:t>知的財産権の自己の持分</w:t>
      </w:r>
      <w:r w:rsidRPr="00CD2D78">
        <w:rPr>
          <w:rFonts w:ascii="ＭＳ Ｐゴシック" w:eastAsia="ＭＳ Ｐゴシック" w:hAnsi="ＭＳ Ｐゴシック" w:hint="eastAsia"/>
        </w:rPr>
        <w:t>の全部又は一部を第三者に譲渡することを要望するときは、予め相手方の</w:t>
      </w:r>
      <w:r w:rsidR="00E2290C" w:rsidRPr="00CD2D78">
        <w:rPr>
          <w:rFonts w:ascii="ＭＳ Ｐゴシック" w:eastAsia="ＭＳ Ｐゴシック" w:hAnsi="ＭＳ Ｐゴシック" w:hint="eastAsia"/>
        </w:rPr>
        <w:t>同意</w:t>
      </w:r>
      <w:r w:rsidRPr="00CD2D78">
        <w:rPr>
          <w:rFonts w:ascii="ＭＳ Ｐゴシック" w:eastAsia="ＭＳ Ｐゴシック" w:hAnsi="ＭＳ Ｐゴシック" w:hint="eastAsia"/>
        </w:rPr>
        <w:t>を得るものとする</w:t>
      </w:r>
      <w:r w:rsidR="00E2290C" w:rsidRPr="00CD2D78">
        <w:rPr>
          <w:rFonts w:ascii="ＭＳ Ｐゴシック" w:eastAsia="ＭＳ Ｐゴシック" w:hAnsi="ＭＳ Ｐゴシック" w:hint="eastAsia"/>
        </w:rPr>
        <w:t>。</w:t>
      </w:r>
    </w:p>
    <w:p w:rsidR="00E2290C" w:rsidRPr="00CD2D78" w:rsidRDefault="00E2290C" w:rsidP="00E2290C">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（ノウハウの特定）</w:t>
      </w:r>
    </w:p>
    <w:p w:rsidR="00E2290C" w:rsidRPr="00CD2D78" w:rsidRDefault="00E2290C" w:rsidP="008C0111">
      <w:pPr>
        <w:pStyle w:val="a"/>
        <w:numPr>
          <w:ilvl w:val="0"/>
          <w:numId w:val="0"/>
        </w:numPr>
        <w:ind w:left="18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7</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は、本共同研究の結果、ノウハウに該当するものが生じた場合は、協議の上、速やかに書面にて特定するものとする。</w:t>
      </w:r>
    </w:p>
    <w:p w:rsidR="00E2290C" w:rsidRPr="00CD2D78" w:rsidRDefault="003F4ADB" w:rsidP="008C0111">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 xml:space="preserve">　前項に従って特定されたノウハウを秘匿すべき期間は、ノウハウを特定した日の翌日から起算して</w:t>
      </w:r>
      <w:r w:rsidR="0002150A" w:rsidRPr="00CD2D78">
        <w:rPr>
          <w:rFonts w:ascii="ＭＳ Ｐゴシック" w:eastAsia="ＭＳ Ｐゴシック" w:hAnsi="ＭＳ Ｐゴシック" w:hint="eastAsia"/>
        </w:rPr>
        <w:t>3年</w:t>
      </w:r>
      <w:r w:rsidR="008C0111" w:rsidRPr="00CD2D78">
        <w:rPr>
          <w:rFonts w:ascii="ＭＳ Ｐゴシック" w:eastAsia="ＭＳ Ｐゴシック" w:hAnsi="ＭＳ Ｐゴシック" w:hint="eastAsia"/>
        </w:rPr>
        <w:t>間とする。ただし、ノウハウの特定に当たり、</w:t>
      </w:r>
      <w:r w:rsidR="00E2290C" w:rsidRPr="00CD2D78">
        <w:rPr>
          <w:rFonts w:ascii="ＭＳ Ｐゴシック" w:eastAsia="ＭＳ Ｐゴシック" w:hAnsi="ＭＳ Ｐゴシック" w:hint="eastAsia"/>
        </w:rPr>
        <w:t>協議の上、異なる期間を定めることができるものとする。甲及び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は、ノウハウの特定後において必要があるときは、協議の上、秘匿すべき期間を延長し、又は短縮することができる。</w:t>
      </w:r>
    </w:p>
    <w:p w:rsidR="003B20FB" w:rsidRPr="00CD2D78" w:rsidRDefault="003F4ADB" w:rsidP="008C0111">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3</w:t>
      </w:r>
      <w:r w:rsidR="003B20FB" w:rsidRPr="00CD2D78">
        <w:rPr>
          <w:rFonts w:ascii="ＭＳ Ｐゴシック" w:eastAsia="ＭＳ Ｐゴシック" w:hAnsi="ＭＳ Ｐゴシック" w:hint="eastAsia"/>
        </w:rPr>
        <w:t xml:space="preserve">　甲及び</w:t>
      </w:r>
      <w:r w:rsidR="008C0111" w:rsidRPr="00CD2D78">
        <w:rPr>
          <w:rFonts w:ascii="ＭＳ Ｐゴシック" w:eastAsia="ＭＳ Ｐゴシック" w:hAnsi="ＭＳ Ｐゴシック" w:hint="eastAsia"/>
        </w:rPr>
        <w:t>機構</w:t>
      </w:r>
      <w:r w:rsidR="003B20FB" w:rsidRPr="00CD2D78">
        <w:rPr>
          <w:rFonts w:ascii="ＭＳ Ｐゴシック" w:eastAsia="ＭＳ Ｐゴシック" w:hAnsi="ＭＳ Ｐゴシック" w:hint="eastAsia"/>
        </w:rPr>
        <w:t>は、第１項により指定したノウハウについて、前項により指定した期間中、第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003B20FB" w:rsidRPr="00CD2D78">
        <w:rPr>
          <w:rFonts w:ascii="ＭＳ Ｐゴシック" w:eastAsia="ＭＳ Ｐゴシック" w:hAnsi="ＭＳ Ｐゴシック" w:hint="eastAsia"/>
        </w:rPr>
        <w:t>条第１項及び同条第2項に準じて、</w:t>
      </w:r>
      <w:r w:rsidR="00B95D04" w:rsidRPr="00CD2D78">
        <w:rPr>
          <w:rFonts w:ascii="ＭＳ Ｐゴシック" w:eastAsia="ＭＳ Ｐゴシック" w:hAnsi="ＭＳ Ｐゴシック" w:hint="eastAsia"/>
        </w:rPr>
        <w:t>秘匿</w:t>
      </w:r>
      <w:r w:rsidR="003B20FB" w:rsidRPr="00CD2D78">
        <w:rPr>
          <w:rFonts w:ascii="ＭＳ Ｐゴシック" w:eastAsia="ＭＳ Ｐゴシック" w:hAnsi="ＭＳ Ｐゴシック" w:hint="eastAsia"/>
        </w:rPr>
        <w:t>しなければならない。この場合において、第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003B20FB" w:rsidRPr="00CD2D78">
        <w:rPr>
          <w:rFonts w:ascii="ＭＳ Ｐゴシック" w:eastAsia="ＭＳ Ｐゴシック" w:hAnsi="ＭＳ Ｐゴシック" w:hint="eastAsia"/>
        </w:rPr>
        <w:t>条</w:t>
      </w:r>
      <w:r w:rsidR="00B95D04" w:rsidRPr="00CD2D78">
        <w:rPr>
          <w:rFonts w:ascii="ＭＳ Ｐゴシック" w:eastAsia="ＭＳ Ｐゴシック" w:hAnsi="ＭＳ Ｐゴシック" w:hint="eastAsia"/>
        </w:rPr>
        <w:t>第１項にいう</w:t>
      </w:r>
      <w:r w:rsidR="003B20FB" w:rsidRPr="00CD2D78">
        <w:rPr>
          <w:rFonts w:ascii="ＭＳ Ｐゴシック" w:eastAsia="ＭＳ Ｐゴシック" w:hAnsi="ＭＳ Ｐゴシック" w:hint="eastAsia"/>
        </w:rPr>
        <w:t>「秘密情報受領者」には、指定したノウハウを管理又は使用する自己の役職員を含むものとする。</w:t>
      </w:r>
    </w:p>
    <w:p w:rsidR="00E2290C" w:rsidRPr="00CD2D78" w:rsidRDefault="00E2290C" w:rsidP="00E2290C">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（プログラム等及びノウハウの取扱い）</w:t>
      </w:r>
    </w:p>
    <w:p w:rsidR="00E2290C" w:rsidRPr="00CD2D78" w:rsidRDefault="00E2290C" w:rsidP="00B045E4">
      <w:pPr>
        <w:pStyle w:val="a"/>
        <w:numPr>
          <w:ilvl w:val="0"/>
          <w:numId w:val="0"/>
        </w:numPr>
        <w:ind w:left="180" w:hanging="18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18</w:t>
      </w:r>
      <w:r w:rsidRPr="00CD2D78">
        <w:rPr>
          <w:rFonts w:ascii="ＭＳ Ｐゴシック" w:eastAsia="ＭＳ Ｐゴシック" w:hAnsi="ＭＳ Ｐゴシック" w:hint="eastAsia"/>
        </w:rPr>
        <w:t>条　本共同研究の結果</w:t>
      </w:r>
      <w:r w:rsidR="008332F3"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生じたプログラム等及びノウハウの取扱いについては、第</w:t>
      </w:r>
      <w:r w:rsidR="000558B0"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条から第</w:t>
      </w:r>
      <w:r w:rsidR="000558B0"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条における発明等の取扱いに準じるものとする。</w:t>
      </w:r>
    </w:p>
    <w:p w:rsidR="0015282F" w:rsidRPr="00CD2D78" w:rsidRDefault="0015282F" w:rsidP="006632DA">
      <w:pPr>
        <w:rPr>
          <w:rFonts w:ascii="ＭＳ Ｐゴシック" w:eastAsia="ＭＳ Ｐゴシック" w:hAnsi="ＭＳ Ｐゴシック" w:hint="eastAsia"/>
        </w:rPr>
      </w:pPr>
    </w:p>
    <w:p w:rsidR="00E2290C" w:rsidRPr="00CD2D78" w:rsidRDefault="00E2290C" w:rsidP="00E2290C">
      <w:pPr>
        <w:rPr>
          <w:rFonts w:ascii="ＭＳ Ｐゴシック" w:eastAsia="ＭＳ Ｐゴシック" w:hAnsi="ＭＳ Ｐゴシック" w:hint="eastAsia"/>
        </w:rPr>
      </w:pPr>
      <w:r w:rsidRPr="00CD2D78">
        <w:rPr>
          <w:rFonts w:ascii="ＭＳ Ｐゴシック" w:eastAsia="ＭＳ Ｐゴシック" w:hAnsi="ＭＳ Ｐゴシック" w:hint="eastAsia"/>
        </w:rPr>
        <w:t>（秘密の保持）</w:t>
      </w:r>
    </w:p>
    <w:p w:rsidR="00E2290C" w:rsidRPr="00CD2D78" w:rsidRDefault="00E2290C" w:rsidP="00223F30">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Pr="00CD2D78">
        <w:rPr>
          <w:rFonts w:ascii="ＭＳ Ｐゴシック" w:eastAsia="ＭＳ Ｐゴシック" w:hAnsi="ＭＳ Ｐゴシック" w:hint="eastAsia"/>
        </w:rPr>
        <w:t>条　甲及び</w:t>
      </w:r>
      <w:r w:rsidR="000E2A30"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は、本共同研究の実施に当たり相手方より提供又は開示を受けた情報であって、提供又は開示の際に相手方より秘密である旨の表示が明記され、又は口頭で開示され</w:t>
      </w:r>
      <w:r w:rsidR="000A18CF"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かつ開示に際し秘密である旨明示され開示後30日以内に書面で相手方に対して通知されたもの（以下「秘密情報」という。）について、研究担当者等並びに発明等の承継判定、出願等及び</w:t>
      </w:r>
      <w:r w:rsidR="008332F3"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許諾等の業務に</w:t>
      </w:r>
      <w:r w:rsidR="00C14EBA" w:rsidRPr="00CD2D78">
        <w:rPr>
          <w:rFonts w:ascii="ＭＳ Ｐゴシック" w:eastAsia="ＭＳ Ｐゴシック" w:hAnsi="ＭＳ Ｐゴシック" w:hint="eastAsia"/>
        </w:rPr>
        <w:t>関連する</w:t>
      </w:r>
      <w:r w:rsidRPr="00CD2D78">
        <w:rPr>
          <w:rFonts w:ascii="ＭＳ Ｐゴシック" w:eastAsia="ＭＳ Ｐゴシック" w:hAnsi="ＭＳ Ｐゴシック" w:hint="eastAsia"/>
        </w:rPr>
        <w:t>関係者（以下併せて「秘密情報受領者」という。）以外に開示・漏洩してはならない。また、甲及び</w:t>
      </w:r>
      <w:r w:rsidR="000E2A30"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秘密情報について、秘密情報受領者がその所属を離れた後も含め秘密として保持する義務を、当該秘密情報受領者に対し負わせるものとする。ただし、次のいずれかに該当することを証明できる情報については、この限りではない。</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提供又は開示を受けた際、既に自己が保有していた情報</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提供又は開示を受けた際、既に公知となっている情報</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提供又は開示を受けた後、自己の責めによらずに公知となった情報</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正当な権限を有する第三者から</w:t>
      </w:r>
      <w:r w:rsidR="00312F9F" w:rsidRPr="00CD2D78">
        <w:rPr>
          <w:rFonts w:ascii="ＭＳ Ｐゴシック" w:eastAsia="ＭＳ Ｐゴシック" w:hAnsi="ＭＳ Ｐゴシック" w:hint="eastAsia"/>
        </w:rPr>
        <w:t>秘密保持義務を負うことなく</w:t>
      </w:r>
      <w:r w:rsidRPr="00CD2D78">
        <w:rPr>
          <w:rFonts w:ascii="ＭＳ Ｐゴシック" w:eastAsia="ＭＳ Ｐゴシック" w:hAnsi="ＭＳ Ｐゴシック" w:hint="eastAsia"/>
        </w:rPr>
        <w:t>適法に取得した情報</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相手方から開示された情報によることなく独自に開発・取得した情報</w:t>
      </w:r>
    </w:p>
    <w:p w:rsidR="00E2290C" w:rsidRPr="00CD2D78" w:rsidRDefault="00E2290C" w:rsidP="00AC19A2">
      <w:pPr>
        <w:numPr>
          <w:ilvl w:val="0"/>
          <w:numId w:val="6"/>
        </w:numPr>
        <w:tabs>
          <w:tab w:val="clear" w:pos="454"/>
          <w:tab w:val="num" w:pos="720"/>
        </w:tabs>
        <w:rPr>
          <w:rFonts w:ascii="ＭＳ Ｐゴシック" w:eastAsia="ＭＳ Ｐゴシック" w:hAnsi="ＭＳ Ｐゴシック" w:hint="eastAsia"/>
        </w:rPr>
      </w:pPr>
      <w:r w:rsidRPr="00CD2D78">
        <w:rPr>
          <w:rFonts w:ascii="ＭＳ Ｐゴシック" w:eastAsia="ＭＳ Ｐゴシック" w:hAnsi="ＭＳ Ｐゴシック" w:hint="eastAsia"/>
        </w:rPr>
        <w:t>書面により事前に相手方の同意を得た情報</w:t>
      </w:r>
    </w:p>
    <w:p w:rsidR="00E2290C" w:rsidRPr="00CD2D78" w:rsidRDefault="003F4ADB" w:rsidP="00E2290C">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0E2A30" w:rsidRPr="00CD2D78">
        <w:rPr>
          <w:rFonts w:ascii="ＭＳ Ｐゴシック" w:eastAsia="ＭＳ Ｐゴシック" w:hAnsi="ＭＳ Ｐゴシック" w:hint="eastAsia"/>
        </w:rPr>
        <w:t xml:space="preserve">　甲及び機構</w:t>
      </w:r>
      <w:r w:rsidR="00E2290C" w:rsidRPr="00CD2D78">
        <w:rPr>
          <w:rFonts w:ascii="ＭＳ Ｐゴシック" w:eastAsia="ＭＳ Ｐゴシック" w:hAnsi="ＭＳ Ｐゴシック" w:hint="eastAsia"/>
        </w:rPr>
        <w:t>は、秘密情報（前項ただし書に掲げるものを除く）につき、裁判所又は行政機関から法令に基づき開示を命じられたときは、次の各号の措置を講じることを条件に、当該裁判所又は行政機関に対して当該情報を開示することができる。</w:t>
      </w:r>
    </w:p>
    <w:p w:rsidR="00E2290C" w:rsidRPr="00CD2D78" w:rsidRDefault="00E2290C" w:rsidP="00E82982">
      <w:pPr>
        <w:numPr>
          <w:ilvl w:val="0"/>
          <w:numId w:val="19"/>
        </w:numPr>
        <w:ind w:left="567"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開示する内容をあらかじめ相手方に通知すること。</w:t>
      </w:r>
    </w:p>
    <w:p w:rsidR="00E2290C" w:rsidRPr="00CD2D78" w:rsidRDefault="00E2290C" w:rsidP="00E82982">
      <w:pPr>
        <w:numPr>
          <w:ilvl w:val="0"/>
          <w:numId w:val="19"/>
        </w:numPr>
        <w:ind w:left="567"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適法に開示を命じられた部分に限り開示すること。</w:t>
      </w:r>
    </w:p>
    <w:p w:rsidR="00E2290C" w:rsidRPr="00CD2D78" w:rsidRDefault="00E2290C" w:rsidP="00E82982">
      <w:pPr>
        <w:numPr>
          <w:ilvl w:val="0"/>
          <w:numId w:val="19"/>
        </w:numPr>
        <w:ind w:left="567"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開示に際して、当該情報が秘密である旨を文書により明らかにすること。</w:t>
      </w:r>
    </w:p>
    <w:p w:rsidR="00E2290C" w:rsidRPr="00CD2D78" w:rsidRDefault="003F4ADB" w:rsidP="003F4ADB">
      <w:pPr>
        <w:tabs>
          <w:tab w:val="num" w:pos="907"/>
        </w:tabs>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3　</w:t>
      </w:r>
      <w:r w:rsidR="000E2A30" w:rsidRPr="00CD2D78">
        <w:rPr>
          <w:rFonts w:ascii="ＭＳ Ｐゴシック" w:eastAsia="ＭＳ Ｐゴシック" w:hAnsi="ＭＳ Ｐゴシック" w:hint="eastAsia"/>
        </w:rPr>
        <w:t>甲及び機構</w:t>
      </w:r>
      <w:r w:rsidR="00E2290C" w:rsidRPr="00CD2D78">
        <w:rPr>
          <w:rFonts w:ascii="ＭＳ Ｐゴシック" w:eastAsia="ＭＳ Ｐゴシック" w:hAnsi="ＭＳ Ｐゴシック" w:hint="eastAsia"/>
        </w:rPr>
        <w:t>は、秘密情報（第1項ただし書に掲げるものを除く）を本共同研究及び本契約の目的以外に使用してはならない。ただし、書面により事前に相手方の同意を得た場合はこの限りではない。</w:t>
      </w:r>
    </w:p>
    <w:p w:rsidR="00E2290C" w:rsidRPr="00CD2D78" w:rsidRDefault="003F4ADB" w:rsidP="00024B94">
      <w:pPr>
        <w:tabs>
          <w:tab w:val="num" w:pos="907"/>
        </w:tabs>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4　</w:t>
      </w:r>
      <w:r w:rsidR="00E2290C" w:rsidRPr="00CD2D78">
        <w:rPr>
          <w:rFonts w:ascii="ＭＳ Ｐゴシック" w:eastAsia="ＭＳ Ｐゴシック" w:hAnsi="ＭＳ Ｐゴシック" w:hint="eastAsia"/>
        </w:rPr>
        <w:t>前</w:t>
      </w:r>
      <w:r w:rsidR="000A18CF" w:rsidRPr="00CD2D78">
        <w:rPr>
          <w:rFonts w:ascii="ＭＳ Ｐゴシック" w:eastAsia="ＭＳ Ｐゴシック" w:hAnsi="ＭＳ Ｐゴシック" w:hint="eastAsia"/>
        </w:rPr>
        <w:t>三</w:t>
      </w:r>
      <w:r w:rsidR="00E2290C" w:rsidRPr="00CD2D78">
        <w:rPr>
          <w:rFonts w:ascii="ＭＳ Ｐゴシック" w:eastAsia="ＭＳ Ｐゴシック" w:hAnsi="ＭＳ Ｐゴシック" w:hint="eastAsia"/>
        </w:rPr>
        <w:t>項の規定は、</w:t>
      </w:r>
      <w:r w:rsidR="00024B94" w:rsidRPr="00CD2D78">
        <w:rPr>
          <w:rFonts w:ascii="ＭＳ Ｐゴシック" w:eastAsia="ＭＳ Ｐゴシック" w:hAnsi="ＭＳ Ｐゴシック" w:hint="eastAsia"/>
        </w:rPr>
        <w:t>第21条第5項に定める研究成果の公表</w:t>
      </w:r>
      <w:r w:rsidR="00E2290C" w:rsidRPr="00CD2D78">
        <w:rPr>
          <w:rFonts w:ascii="ＭＳ Ｐゴシック" w:eastAsia="ＭＳ Ｐゴシック" w:hAnsi="ＭＳ Ｐゴシック" w:hint="eastAsia"/>
        </w:rPr>
        <w:t>後も、</w:t>
      </w:r>
      <w:r w:rsidR="006C5F99" w:rsidRPr="00CD2D78">
        <w:rPr>
          <w:rFonts w:ascii="ＭＳ Ｐゴシック" w:eastAsia="ＭＳ Ｐゴシック" w:hAnsi="ＭＳ Ｐゴシック" w:hint="eastAsia"/>
        </w:rPr>
        <w:t>3年間</w:t>
      </w:r>
      <w:r w:rsidR="00E2290C" w:rsidRPr="00CD2D78">
        <w:rPr>
          <w:rFonts w:ascii="ＭＳ Ｐゴシック" w:eastAsia="ＭＳ Ｐゴシック" w:hAnsi="ＭＳ Ｐゴシック" w:hint="eastAsia"/>
        </w:rPr>
        <w:t>有効に継続するものとする。</w:t>
      </w:r>
    </w:p>
    <w:p w:rsidR="00E2290C" w:rsidRPr="00CD2D78" w:rsidRDefault="00E2290C" w:rsidP="00E2290C">
      <w:pPr>
        <w:rPr>
          <w:rFonts w:ascii="ＭＳ Ｐゴシック" w:eastAsia="ＭＳ Ｐゴシック" w:hAnsi="ＭＳ Ｐゴシック" w:hint="eastAsia"/>
        </w:rPr>
      </w:pPr>
    </w:p>
    <w:p w:rsidR="00192B1B" w:rsidRPr="00CD2D78" w:rsidRDefault="00192B1B" w:rsidP="00B8150B">
      <w:pPr>
        <w:rPr>
          <w:rFonts w:ascii="ＭＳ Ｐゴシック" w:eastAsia="ＭＳ Ｐゴシック" w:hAnsi="ＭＳ Ｐゴシック" w:hint="eastAsia"/>
        </w:rPr>
      </w:pPr>
      <w:r w:rsidRPr="00CD2D78">
        <w:rPr>
          <w:rFonts w:ascii="ＭＳ Ｐゴシック" w:eastAsia="ＭＳ Ｐゴシック" w:hAnsi="ＭＳ Ｐゴシック" w:hint="eastAsia"/>
        </w:rPr>
        <w:t>（</w:t>
      </w:r>
      <w:r w:rsidR="00B8150B" w:rsidRPr="00CD2D78">
        <w:rPr>
          <w:rFonts w:ascii="ＭＳ Ｐゴシック" w:eastAsia="ＭＳ Ｐゴシック" w:hAnsi="ＭＳ Ｐゴシック" w:hint="eastAsia"/>
        </w:rPr>
        <w:t>実験</w:t>
      </w:r>
      <w:r w:rsidRPr="00CD2D78">
        <w:rPr>
          <w:rFonts w:ascii="ＭＳ Ｐゴシック" w:eastAsia="ＭＳ Ｐゴシック" w:hAnsi="ＭＳ Ｐゴシック" w:hint="eastAsia"/>
        </w:rPr>
        <w:t>成果の報告）</w:t>
      </w:r>
    </w:p>
    <w:p w:rsidR="00192B1B" w:rsidRPr="00CD2D78" w:rsidRDefault="00192B1B" w:rsidP="000E2A30">
      <w:pPr>
        <w:ind w:left="141" w:hangingChars="67" w:hanging="141"/>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0</w:t>
      </w:r>
      <w:r w:rsidRPr="00CD2D78">
        <w:rPr>
          <w:rFonts w:ascii="ＭＳ Ｐゴシック" w:eastAsia="ＭＳ Ｐゴシック" w:hAnsi="ＭＳ Ｐゴシック" w:hint="eastAsia"/>
        </w:rPr>
        <w:t>条　甲は、</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が</w:t>
      </w:r>
      <w:r w:rsidR="00FA17B0" w:rsidRPr="00CD2D78">
        <w:rPr>
          <w:rFonts w:ascii="ＭＳ Ｐゴシック" w:eastAsia="ＭＳ Ｐゴシック" w:hAnsi="ＭＳ Ｐゴシック" w:hint="eastAsia"/>
        </w:rPr>
        <w:t>各</w:t>
      </w:r>
      <w:r w:rsidR="00813289" w:rsidRPr="00CD2D78">
        <w:rPr>
          <w:rFonts w:ascii="ＭＳ Ｐゴシック" w:eastAsia="ＭＳ Ｐゴシック" w:hAnsi="ＭＳ Ｐゴシック" w:hint="eastAsia"/>
        </w:rPr>
        <w:t>宇宙実験で</w:t>
      </w:r>
      <w:r w:rsidR="00336C92" w:rsidRPr="00CD2D78">
        <w:rPr>
          <w:rFonts w:ascii="ＭＳ Ｐゴシック" w:eastAsia="ＭＳ Ｐゴシック" w:hAnsi="ＭＳ Ｐゴシック" w:hint="eastAsia"/>
        </w:rPr>
        <w:t>取得</w:t>
      </w:r>
      <w:r w:rsidR="00EB3B0D" w:rsidRPr="00CD2D78">
        <w:rPr>
          <w:rFonts w:ascii="ＭＳ Ｐゴシック" w:eastAsia="ＭＳ Ｐゴシック" w:hAnsi="ＭＳ Ｐゴシック" w:hint="eastAsia"/>
        </w:rPr>
        <w:t>した</w:t>
      </w:r>
      <w:r w:rsidR="00336C92" w:rsidRPr="00CD2D78">
        <w:rPr>
          <w:rFonts w:ascii="ＭＳ Ｐゴシック" w:eastAsia="ＭＳ Ｐゴシック" w:hAnsi="ＭＳ Ｐゴシック" w:hint="eastAsia"/>
        </w:rPr>
        <w:t>データ及び地上回収</w:t>
      </w:r>
      <w:r w:rsidR="00EB3B0D" w:rsidRPr="00CD2D78">
        <w:rPr>
          <w:rFonts w:ascii="ＭＳ Ｐゴシック" w:eastAsia="ＭＳ Ｐゴシック" w:hAnsi="ＭＳ Ｐゴシック" w:hint="eastAsia"/>
        </w:rPr>
        <w:t>し</w:t>
      </w:r>
      <w:r w:rsidR="00336C92" w:rsidRPr="00CD2D78">
        <w:rPr>
          <w:rFonts w:ascii="ＭＳ Ｐゴシック" w:eastAsia="ＭＳ Ｐゴシック" w:hAnsi="ＭＳ Ｐゴシック" w:hint="eastAsia"/>
        </w:rPr>
        <w:t>た研究材料等</w:t>
      </w:r>
      <w:r w:rsidR="00813289" w:rsidRPr="00CD2D78">
        <w:rPr>
          <w:rFonts w:ascii="ＭＳ Ｐゴシック" w:eastAsia="ＭＳ Ｐゴシック" w:hAnsi="ＭＳ Ｐゴシック" w:hint="eastAsia"/>
        </w:rPr>
        <w:t>を受領したのち、</w:t>
      </w:r>
      <w:r w:rsidR="00047C32" w:rsidRPr="00CD2D78">
        <w:rPr>
          <w:rFonts w:ascii="ＭＳ Ｐゴシック" w:eastAsia="ＭＳ Ｐゴシック" w:hAnsi="ＭＳ Ｐゴシック" w:hint="eastAsia"/>
        </w:rPr>
        <w:t>同データ及び研究材料等を用いた</w:t>
      </w:r>
      <w:r w:rsidR="00813289" w:rsidRPr="00CD2D78">
        <w:rPr>
          <w:rFonts w:ascii="ＭＳ Ｐゴシック" w:eastAsia="ＭＳ Ｐゴシック" w:hAnsi="ＭＳ Ｐゴシック" w:hint="eastAsia"/>
        </w:rPr>
        <w:t>解析を行い、</w:t>
      </w:r>
      <w:r w:rsidR="00047C32" w:rsidRPr="00CD2D78">
        <w:rPr>
          <w:rFonts w:ascii="ＭＳ Ｐゴシック" w:eastAsia="ＭＳ Ｐゴシック" w:hAnsi="ＭＳ Ｐゴシック" w:hint="eastAsia"/>
        </w:rPr>
        <w:t>得られた解析</w:t>
      </w:r>
      <w:r w:rsidR="00813289" w:rsidRPr="00CD2D78">
        <w:rPr>
          <w:rFonts w:ascii="ＭＳ Ｐゴシック" w:eastAsia="ＭＳ Ｐゴシック" w:hAnsi="ＭＳ Ｐゴシック" w:hint="eastAsia"/>
        </w:rPr>
        <w:t>データに係る一次報告（速報）を</w:t>
      </w:r>
      <w:r w:rsidR="00047C32" w:rsidRPr="00CD2D78">
        <w:rPr>
          <w:rFonts w:ascii="ＭＳ Ｐゴシック" w:eastAsia="ＭＳ Ｐゴシック" w:hAnsi="ＭＳ Ｐゴシック" w:hint="eastAsia"/>
        </w:rPr>
        <w:t>同データ及び研究材料等を</w:t>
      </w:r>
      <w:r w:rsidR="006C5F99" w:rsidRPr="00CD2D78">
        <w:rPr>
          <w:rFonts w:ascii="ＭＳ Ｐゴシック" w:eastAsia="ＭＳ Ｐゴシック" w:hAnsi="ＭＳ Ｐゴシック" w:hint="eastAsia"/>
        </w:rPr>
        <w:t>受領</w:t>
      </w:r>
      <w:r w:rsidR="00EF4853" w:rsidRPr="00CD2D78">
        <w:rPr>
          <w:rFonts w:ascii="ＭＳ Ｐゴシック" w:eastAsia="ＭＳ Ｐゴシック" w:hAnsi="ＭＳ Ｐゴシック" w:hint="eastAsia"/>
        </w:rPr>
        <w:t>した</w:t>
      </w:r>
      <w:r w:rsidR="0077311C" w:rsidRPr="00CD2D78">
        <w:rPr>
          <w:rFonts w:ascii="ＭＳ Ｐゴシック" w:eastAsia="ＭＳ Ｐゴシック" w:hAnsi="ＭＳ Ｐゴシック" w:hint="eastAsia"/>
        </w:rPr>
        <w:t>日</w:t>
      </w:r>
      <w:r w:rsidR="00EF4853" w:rsidRPr="00CD2D78">
        <w:rPr>
          <w:rFonts w:ascii="ＭＳ Ｐゴシック" w:eastAsia="ＭＳ Ｐゴシック" w:hAnsi="ＭＳ Ｐゴシック" w:hint="eastAsia"/>
        </w:rPr>
        <w:t>の翌日</w:t>
      </w:r>
      <w:r w:rsidR="0077311C" w:rsidRPr="00CD2D78">
        <w:rPr>
          <w:rFonts w:ascii="ＭＳ Ｐゴシック" w:eastAsia="ＭＳ Ｐゴシック" w:hAnsi="ＭＳ Ｐゴシック" w:hint="eastAsia"/>
        </w:rPr>
        <w:t>から</w:t>
      </w:r>
      <w:r w:rsidR="00EF4853" w:rsidRPr="00CD2D78">
        <w:rPr>
          <w:rFonts w:ascii="ＭＳ Ｐゴシック" w:eastAsia="ＭＳ Ｐゴシック" w:hAnsi="ＭＳ Ｐゴシック" w:hint="eastAsia"/>
        </w:rPr>
        <w:t>起算して</w:t>
      </w:r>
      <w:r w:rsidR="006C5F99" w:rsidRPr="00CD2D78">
        <w:rPr>
          <w:rFonts w:ascii="ＭＳ Ｐゴシック" w:eastAsia="ＭＳ Ｐゴシック" w:hAnsi="ＭＳ Ｐゴシック" w:hint="eastAsia"/>
        </w:rPr>
        <w:t>2か月以内に</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に提出</w:t>
      </w:r>
      <w:r w:rsidR="006C5F99" w:rsidRPr="00CD2D78">
        <w:rPr>
          <w:rFonts w:ascii="ＭＳ Ｐゴシック" w:eastAsia="ＭＳ Ｐゴシック" w:hAnsi="ＭＳ Ｐゴシック" w:hint="eastAsia"/>
        </w:rPr>
        <w:t>しなければならない</w:t>
      </w:r>
      <w:r w:rsidR="00813289" w:rsidRPr="00CD2D78">
        <w:rPr>
          <w:rFonts w:ascii="ＭＳ Ｐゴシック" w:eastAsia="ＭＳ Ｐゴシック" w:hAnsi="ＭＳ Ｐゴシック" w:hint="eastAsia"/>
        </w:rPr>
        <w:t>。報告の様式については、別に定める。</w:t>
      </w:r>
    </w:p>
    <w:p w:rsidR="00192B1B" w:rsidRPr="00CD2D78" w:rsidRDefault="003F4ADB" w:rsidP="000E2A30">
      <w:pPr>
        <w:ind w:left="141" w:hangingChars="67" w:hanging="141"/>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192B1B" w:rsidRPr="00CD2D78">
        <w:rPr>
          <w:rFonts w:ascii="ＭＳ Ｐゴシック" w:eastAsia="ＭＳ Ｐゴシック" w:hAnsi="ＭＳ Ｐゴシック" w:hint="eastAsia"/>
        </w:rPr>
        <w:t>甲は、</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が</w:t>
      </w:r>
      <w:r w:rsidR="00FA17B0" w:rsidRPr="00CD2D78">
        <w:rPr>
          <w:rFonts w:ascii="ＭＳ Ｐゴシック" w:eastAsia="ＭＳ Ｐゴシック" w:hAnsi="ＭＳ Ｐゴシック" w:hint="eastAsia"/>
        </w:rPr>
        <w:t>各</w:t>
      </w:r>
      <w:r w:rsidR="00813289" w:rsidRPr="00CD2D78">
        <w:rPr>
          <w:rFonts w:ascii="ＭＳ Ｐゴシック" w:eastAsia="ＭＳ Ｐゴシック" w:hAnsi="ＭＳ Ｐゴシック" w:hint="eastAsia"/>
        </w:rPr>
        <w:t>宇宙実験で</w:t>
      </w:r>
      <w:r w:rsidR="00047C32" w:rsidRPr="00CD2D78">
        <w:rPr>
          <w:rFonts w:ascii="ＭＳ Ｐゴシック" w:eastAsia="ＭＳ Ｐゴシック" w:hAnsi="ＭＳ Ｐゴシック" w:hint="eastAsia"/>
        </w:rPr>
        <w:t>取得したデータ及び地上回収した研究材料等</w:t>
      </w:r>
      <w:r w:rsidR="00813289" w:rsidRPr="00CD2D78">
        <w:rPr>
          <w:rFonts w:ascii="ＭＳ Ｐゴシック" w:eastAsia="ＭＳ Ｐゴシック" w:hAnsi="ＭＳ Ｐゴシック" w:hint="eastAsia"/>
        </w:rPr>
        <w:t>を受領したのち、</w:t>
      </w:r>
      <w:r w:rsidR="00047C32" w:rsidRPr="00CD2D78">
        <w:rPr>
          <w:rFonts w:ascii="ＭＳ Ｐゴシック" w:eastAsia="ＭＳ Ｐゴシック" w:hAnsi="ＭＳ Ｐゴシック" w:hint="eastAsia"/>
        </w:rPr>
        <w:t>同データ及び研究材料等を用いた</w:t>
      </w:r>
      <w:r w:rsidR="00813289" w:rsidRPr="00CD2D78">
        <w:rPr>
          <w:rFonts w:ascii="ＭＳ Ｐゴシック" w:eastAsia="ＭＳ Ｐゴシック" w:hAnsi="ＭＳ Ｐゴシック" w:hint="eastAsia"/>
        </w:rPr>
        <w:t>解析を行い、</w:t>
      </w:r>
      <w:r w:rsidR="00047C32" w:rsidRPr="00CD2D78">
        <w:rPr>
          <w:rFonts w:ascii="ＭＳ Ｐゴシック" w:eastAsia="ＭＳ Ｐゴシック" w:hAnsi="ＭＳ Ｐゴシック" w:hint="eastAsia"/>
        </w:rPr>
        <w:t>得られた解析</w:t>
      </w:r>
      <w:r w:rsidR="00813289" w:rsidRPr="00CD2D78">
        <w:rPr>
          <w:rFonts w:ascii="ＭＳ Ｐゴシック" w:eastAsia="ＭＳ Ｐゴシック" w:hAnsi="ＭＳ Ｐゴシック" w:hint="eastAsia"/>
        </w:rPr>
        <w:t>データに係る最終報告を</w:t>
      </w:r>
      <w:r w:rsidR="00047C32" w:rsidRPr="00CD2D78">
        <w:rPr>
          <w:rFonts w:ascii="ＭＳ Ｐゴシック" w:eastAsia="ＭＳ Ｐゴシック" w:hAnsi="ＭＳ Ｐゴシック" w:hint="eastAsia"/>
        </w:rPr>
        <w:t>同データ及び研究材料等</w:t>
      </w:r>
      <w:r w:rsidR="00602065" w:rsidRPr="00CD2D78">
        <w:rPr>
          <w:rFonts w:ascii="ＭＳ Ｐゴシック" w:eastAsia="ＭＳ Ｐゴシック" w:hAnsi="ＭＳ Ｐゴシック" w:hint="eastAsia"/>
        </w:rPr>
        <w:t>の</w:t>
      </w:r>
      <w:r w:rsidR="006C5F99" w:rsidRPr="00CD2D78">
        <w:rPr>
          <w:rFonts w:ascii="ＭＳ Ｐゴシック" w:eastAsia="ＭＳ Ｐゴシック" w:hAnsi="ＭＳ Ｐゴシック" w:hint="eastAsia"/>
        </w:rPr>
        <w:t>受領</w:t>
      </w:r>
      <w:r w:rsidR="0077311C" w:rsidRPr="00CD2D78">
        <w:rPr>
          <w:rFonts w:ascii="ＭＳ Ｐゴシック" w:eastAsia="ＭＳ Ｐゴシック" w:hAnsi="ＭＳ Ｐゴシック" w:hint="eastAsia"/>
        </w:rPr>
        <w:t>の日</w:t>
      </w:r>
      <w:r w:rsidR="00EF4853" w:rsidRPr="00CD2D78">
        <w:rPr>
          <w:rFonts w:ascii="ＭＳ Ｐゴシック" w:eastAsia="ＭＳ Ｐゴシック" w:hAnsi="ＭＳ Ｐゴシック" w:hint="eastAsia"/>
        </w:rPr>
        <w:t>の翌日</w:t>
      </w:r>
      <w:r w:rsidR="0077311C" w:rsidRPr="00CD2D78">
        <w:rPr>
          <w:rFonts w:ascii="ＭＳ Ｐゴシック" w:eastAsia="ＭＳ Ｐゴシック" w:hAnsi="ＭＳ Ｐゴシック" w:hint="eastAsia"/>
        </w:rPr>
        <w:t>から</w:t>
      </w:r>
      <w:r w:rsidR="00EF4853" w:rsidRPr="00CD2D78">
        <w:rPr>
          <w:rFonts w:ascii="ＭＳ Ｐゴシック" w:eastAsia="ＭＳ Ｐゴシック" w:hAnsi="ＭＳ Ｐゴシック" w:hint="eastAsia"/>
        </w:rPr>
        <w:t>起算して</w:t>
      </w:r>
      <w:r w:rsidR="006C5F99" w:rsidRPr="00CD2D78">
        <w:rPr>
          <w:rFonts w:ascii="ＭＳ Ｐゴシック" w:eastAsia="ＭＳ Ｐゴシック" w:hAnsi="ＭＳ Ｐゴシック" w:hint="eastAsia"/>
        </w:rPr>
        <w:t>6か月以内に</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に提出</w:t>
      </w:r>
      <w:r w:rsidR="006C5F99" w:rsidRPr="00CD2D78">
        <w:rPr>
          <w:rFonts w:ascii="ＭＳ Ｐゴシック" w:eastAsia="ＭＳ Ｐゴシック" w:hAnsi="ＭＳ Ｐゴシック" w:hint="eastAsia"/>
        </w:rPr>
        <w:t>しなければならない</w:t>
      </w:r>
      <w:r w:rsidR="00813289" w:rsidRPr="00CD2D78">
        <w:rPr>
          <w:rFonts w:ascii="ＭＳ Ｐゴシック" w:eastAsia="ＭＳ Ｐゴシック" w:hAnsi="ＭＳ Ｐゴシック" w:hint="eastAsia"/>
        </w:rPr>
        <w:t>。報告の様式については、別に定める。</w:t>
      </w:r>
    </w:p>
    <w:p w:rsidR="00192B1B" w:rsidRPr="00CD2D78" w:rsidRDefault="00192B1B" w:rsidP="00E2290C">
      <w:pPr>
        <w:rPr>
          <w:rFonts w:ascii="ＭＳ Ｐゴシック" w:eastAsia="ＭＳ Ｐゴシック" w:hAnsi="ＭＳ Ｐゴシック" w:hint="eastAsia"/>
        </w:rPr>
      </w:pPr>
    </w:p>
    <w:p w:rsidR="00E2290C" w:rsidRPr="00CD2D78" w:rsidRDefault="00E2290C" w:rsidP="0036656F">
      <w:pPr>
        <w:rPr>
          <w:rFonts w:ascii="ＭＳ Ｐゴシック" w:eastAsia="ＭＳ Ｐゴシック" w:hAnsi="ＭＳ Ｐゴシック" w:hint="eastAsia"/>
        </w:rPr>
      </w:pPr>
      <w:r w:rsidRPr="00CD2D78">
        <w:rPr>
          <w:rFonts w:ascii="ＭＳ Ｐゴシック" w:eastAsia="ＭＳ Ｐゴシック" w:hAnsi="ＭＳ Ｐゴシック" w:hint="eastAsia"/>
        </w:rPr>
        <w:t>（研究成果の公表）</w:t>
      </w:r>
    </w:p>
    <w:p w:rsidR="00E2290C" w:rsidRPr="00CD2D78" w:rsidRDefault="00E2290C" w:rsidP="00B045E4">
      <w:pPr>
        <w:pStyle w:val="a"/>
        <w:numPr>
          <w:ilvl w:val="0"/>
          <w:numId w:val="0"/>
        </w:numPr>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条　研究成果は、</w:t>
      </w:r>
      <w:r w:rsidR="005D0F33" w:rsidRPr="00CD2D78">
        <w:rPr>
          <w:rFonts w:ascii="ＭＳ Ｐゴシック" w:eastAsia="ＭＳ Ｐゴシック" w:hAnsi="ＭＳ Ｐゴシック" w:hint="eastAsia"/>
        </w:rPr>
        <w:t>原則として</w:t>
      </w:r>
      <w:r w:rsidRPr="00CD2D78">
        <w:rPr>
          <w:rFonts w:ascii="ＭＳ Ｐゴシック" w:eastAsia="ＭＳ Ｐゴシック" w:hAnsi="ＭＳ Ｐゴシック" w:hint="eastAsia"/>
        </w:rPr>
        <w:t>公表す</w:t>
      </w:r>
      <w:r w:rsidR="000E2A30" w:rsidRPr="00CD2D78">
        <w:rPr>
          <w:rFonts w:ascii="ＭＳ Ｐゴシック" w:eastAsia="ＭＳ Ｐゴシック" w:hAnsi="ＭＳ Ｐゴシック" w:hint="eastAsia"/>
        </w:rPr>
        <w:t>る。甲及び機構</w:t>
      </w:r>
      <w:r w:rsidRPr="00CD2D78">
        <w:rPr>
          <w:rFonts w:ascii="ＭＳ Ｐゴシック" w:eastAsia="ＭＳ Ｐゴシック" w:hAnsi="ＭＳ Ｐゴシック" w:hint="eastAsia"/>
        </w:rPr>
        <w:t>は、</w:t>
      </w:r>
      <w:r w:rsidR="00A048C7" w:rsidRPr="00CD2D78">
        <w:rPr>
          <w:rFonts w:ascii="ＭＳ Ｐゴシック" w:eastAsia="ＭＳ Ｐゴシック" w:hAnsi="ＭＳ Ｐゴシック" w:hint="eastAsia"/>
        </w:rPr>
        <w:t>本共同研究で得られた</w:t>
      </w:r>
      <w:r w:rsidRPr="00CD2D78">
        <w:rPr>
          <w:rFonts w:ascii="ＭＳ Ｐゴシック" w:eastAsia="ＭＳ Ｐゴシック" w:hAnsi="ＭＳ Ｐゴシック" w:hint="eastAsia"/>
        </w:rPr>
        <w:t>研究成果について、</w:t>
      </w:r>
      <w:r w:rsidR="003B20FB" w:rsidRPr="00CD2D78">
        <w:rPr>
          <w:rFonts w:ascii="ＭＳ Ｐゴシック" w:eastAsia="ＭＳ Ｐゴシック" w:hAnsi="ＭＳ Ｐゴシック" w:hint="eastAsia"/>
        </w:rPr>
        <w:t>第</w:t>
      </w:r>
      <w:r w:rsidR="004F1246"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7</w:t>
      </w:r>
      <w:r w:rsidR="003B20FB" w:rsidRPr="00CD2D78">
        <w:rPr>
          <w:rFonts w:ascii="ＭＳ Ｐゴシック" w:eastAsia="ＭＳ Ｐゴシック" w:hAnsi="ＭＳ Ｐゴシック" w:hint="eastAsia"/>
        </w:rPr>
        <w:t>条第</w:t>
      </w:r>
      <w:r w:rsidR="00827594" w:rsidRPr="00CD2D78">
        <w:rPr>
          <w:rFonts w:ascii="ＭＳ Ｐゴシック" w:eastAsia="ＭＳ Ｐゴシック" w:hAnsi="ＭＳ Ｐゴシック" w:hint="eastAsia"/>
        </w:rPr>
        <w:t>3</w:t>
      </w:r>
      <w:r w:rsidR="003B20FB" w:rsidRPr="00CD2D78">
        <w:rPr>
          <w:rFonts w:ascii="ＭＳ Ｐゴシック" w:eastAsia="ＭＳ Ｐゴシック" w:hAnsi="ＭＳ Ｐゴシック" w:hint="eastAsia"/>
        </w:rPr>
        <w:t>項</w:t>
      </w:r>
      <w:r w:rsidR="00B95D04" w:rsidRPr="00CD2D78">
        <w:rPr>
          <w:rFonts w:ascii="ＭＳ Ｐゴシック" w:eastAsia="ＭＳ Ｐゴシック" w:hAnsi="ＭＳ Ｐゴシック" w:hint="eastAsia"/>
        </w:rPr>
        <w:t>で規定するノウハウの秘匿義務</w:t>
      </w:r>
      <w:r w:rsidR="003B20FB" w:rsidRPr="00CD2D78">
        <w:rPr>
          <w:rFonts w:ascii="ＭＳ Ｐゴシック" w:eastAsia="ＭＳ Ｐゴシック" w:hAnsi="ＭＳ Ｐゴシック" w:hint="eastAsia"/>
        </w:rPr>
        <w:t>及び</w:t>
      </w: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19</w:t>
      </w:r>
      <w:r w:rsidRPr="00CD2D78">
        <w:rPr>
          <w:rFonts w:ascii="ＭＳ Ｐゴシック" w:eastAsia="ＭＳ Ｐゴシック" w:hAnsi="ＭＳ Ｐゴシック" w:hint="eastAsia"/>
        </w:rPr>
        <w:t>条で規定する秘密保持の義務を遵守した上で、次項以下に定める手続きに従って開示、発表もしくは公開する（以下「研究成果の公表」という。）</w:t>
      </w:r>
      <w:r w:rsidR="0036656F" w:rsidRPr="00CD2D78">
        <w:rPr>
          <w:rFonts w:ascii="ＭＳ Ｐゴシック" w:eastAsia="ＭＳ Ｐゴシック" w:hAnsi="ＭＳ Ｐゴシック" w:hint="eastAsia"/>
        </w:rPr>
        <w:t>。</w:t>
      </w:r>
    </w:p>
    <w:p w:rsidR="00E2290C" w:rsidRPr="00CD2D78" w:rsidRDefault="003F4ADB" w:rsidP="00B95D04">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E2290C" w:rsidRPr="00CD2D78">
        <w:rPr>
          <w:rFonts w:ascii="ＭＳ Ｐゴシック" w:eastAsia="ＭＳ Ｐゴシック" w:hAnsi="ＭＳ Ｐゴシック" w:hint="eastAsia"/>
        </w:rPr>
        <w:t>前項の場合、研究成果の公表を希望する者（以下「公表希望当事者」という。）は、研究成果の公表を行おうとする日の30日前までにその公表内容を書面にて相手方に通知しなければならない。</w:t>
      </w:r>
      <w:r w:rsidR="003B20FB" w:rsidRPr="00CD2D78">
        <w:rPr>
          <w:rFonts w:ascii="ＭＳ Ｐゴシック" w:eastAsia="ＭＳ Ｐゴシック" w:hAnsi="ＭＳ Ｐゴシック" w:hint="eastAsia"/>
        </w:rPr>
        <w:t>なお、公表にあたっては</w:t>
      </w:r>
      <w:r w:rsidR="00E2290C" w:rsidRPr="00CD2D78">
        <w:rPr>
          <w:rFonts w:ascii="ＭＳ Ｐゴシック" w:eastAsia="ＭＳ Ｐゴシック" w:hAnsi="ＭＳ Ｐゴシック" w:hint="eastAsia"/>
        </w:rPr>
        <w:t>、公表される研究成果が本共同研究の結果得られたものであることを明示すること</w:t>
      </w:r>
      <w:r w:rsidR="003B20FB" w:rsidRPr="00CD2D78">
        <w:rPr>
          <w:rFonts w:ascii="ＭＳ Ｐゴシック" w:eastAsia="ＭＳ Ｐゴシック" w:hAnsi="ＭＳ Ｐゴシック" w:hint="eastAsia"/>
        </w:rPr>
        <w:t>を原則とするが、相手方が当該明示を行わないことに同意した場合</w:t>
      </w:r>
      <w:r w:rsidR="00B95D04" w:rsidRPr="00CD2D78">
        <w:rPr>
          <w:rFonts w:ascii="ＭＳ Ｐゴシック" w:eastAsia="ＭＳ Ｐゴシック" w:hAnsi="ＭＳ Ｐゴシック" w:hint="eastAsia"/>
        </w:rPr>
        <w:t>又は</w:t>
      </w:r>
      <w:r w:rsidR="003B20FB" w:rsidRPr="00CD2D78">
        <w:rPr>
          <w:rFonts w:ascii="ＭＳ Ｐゴシック" w:eastAsia="ＭＳ Ｐゴシック" w:hAnsi="ＭＳ Ｐゴシック" w:hint="eastAsia"/>
        </w:rPr>
        <w:t>当該明示を希望しない場合は、この限りでない</w:t>
      </w:r>
      <w:r w:rsidR="00E2290C" w:rsidRPr="00CD2D78">
        <w:rPr>
          <w:rFonts w:ascii="ＭＳ Ｐゴシック" w:eastAsia="ＭＳ Ｐゴシック" w:hAnsi="ＭＳ Ｐゴシック" w:hint="eastAsia"/>
        </w:rPr>
        <w:t>。</w:t>
      </w:r>
    </w:p>
    <w:p w:rsidR="00E2290C" w:rsidRPr="00CD2D78" w:rsidRDefault="003F4ADB" w:rsidP="00E2290C">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3　</w:t>
      </w:r>
      <w:r w:rsidR="00E2290C" w:rsidRPr="00CD2D78">
        <w:rPr>
          <w:rFonts w:ascii="ＭＳ Ｐゴシック" w:eastAsia="ＭＳ Ｐゴシック" w:hAnsi="ＭＳ Ｐゴシック" w:hint="eastAsia"/>
        </w:rPr>
        <w:t>前項に基づき通知を受けた相手方は、通知された公表内容に、自らの将来期待される利益を侵害するおそれがあるものが含まれると判断されるときは、当該通知受理後15日以内に公表内容の修正を書面にて公表希望当事者に通知するものとし、公表希望当事者は、相手方と十分な協議をしなくてはならない。公表希望当事者は、研究成果の公表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rsidR="004A1DBE" w:rsidRPr="00CD2D78" w:rsidRDefault="003F4ADB" w:rsidP="00B045E4">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4　</w:t>
      </w:r>
      <w:r w:rsidR="004A1DBE" w:rsidRPr="00CD2D78">
        <w:rPr>
          <w:rFonts w:ascii="ＭＳ Ｐゴシック" w:eastAsia="ＭＳ Ｐゴシック" w:hAnsi="ＭＳ Ｐゴシック" w:hint="eastAsia"/>
        </w:rPr>
        <w:t>前三項に関わらず、</w:t>
      </w:r>
      <w:r w:rsidR="000E2A30" w:rsidRPr="00CD2D78">
        <w:rPr>
          <w:rFonts w:ascii="ＭＳ Ｐゴシック" w:eastAsia="ＭＳ Ｐゴシック" w:hAnsi="ＭＳ Ｐゴシック" w:hint="eastAsia"/>
        </w:rPr>
        <w:t>機構</w:t>
      </w:r>
      <w:r w:rsidR="003657BB" w:rsidRPr="00CD2D78">
        <w:rPr>
          <w:rFonts w:ascii="ＭＳ Ｐゴシック" w:eastAsia="ＭＳ Ｐゴシック" w:hAnsi="ＭＳ Ｐゴシック" w:hint="eastAsia"/>
        </w:rPr>
        <w:t>は、</w:t>
      </w:r>
      <w:r w:rsidR="0084559A" w:rsidRPr="00CD2D78">
        <w:rPr>
          <w:rFonts w:ascii="ＭＳ Ｐゴシック" w:eastAsia="ＭＳ Ｐゴシック" w:hAnsi="ＭＳ Ｐゴシック" w:hint="eastAsia"/>
        </w:rPr>
        <w:t>第11条第1</w:t>
      </w:r>
      <w:r w:rsidR="000E2A30" w:rsidRPr="00CD2D78">
        <w:rPr>
          <w:rFonts w:ascii="ＭＳ Ｐゴシック" w:eastAsia="ＭＳ Ｐゴシック" w:hAnsi="ＭＳ Ｐゴシック" w:hint="eastAsia"/>
        </w:rPr>
        <w:t>項第1号から第</w:t>
      </w:r>
      <w:r w:rsidR="00DB78B4" w:rsidRPr="00CD2D78">
        <w:rPr>
          <w:rFonts w:ascii="ＭＳ Ｐゴシック" w:eastAsia="ＭＳ Ｐゴシック" w:hAnsi="ＭＳ Ｐゴシック" w:hint="eastAsia"/>
        </w:rPr>
        <w:t>3</w:t>
      </w:r>
      <w:r w:rsidR="0084559A" w:rsidRPr="00CD2D78">
        <w:rPr>
          <w:rFonts w:ascii="ＭＳ Ｐゴシック" w:eastAsia="ＭＳ Ｐゴシック" w:hAnsi="ＭＳ Ｐゴシック" w:hint="eastAsia"/>
        </w:rPr>
        <w:t>号</w:t>
      </w:r>
      <w:r w:rsidR="004B58E0" w:rsidRPr="00CD2D78">
        <w:rPr>
          <w:rFonts w:ascii="ＭＳ Ｐゴシック" w:eastAsia="ＭＳ Ｐゴシック" w:hAnsi="ＭＳ Ｐゴシック" w:hint="eastAsia"/>
        </w:rPr>
        <w:t>に定める情報について、</w:t>
      </w:r>
      <w:r w:rsidR="003657BB" w:rsidRPr="00CD2D78">
        <w:rPr>
          <w:rFonts w:ascii="ＭＳ Ｐゴシック" w:eastAsia="ＭＳ Ｐゴシック" w:hAnsi="ＭＳ Ｐゴシック" w:hint="eastAsia"/>
        </w:rPr>
        <w:t>甲に対する通知を行うことなく、</w:t>
      </w:r>
      <w:r w:rsidR="00A44DBF" w:rsidRPr="00CD2D78">
        <w:rPr>
          <w:rFonts w:ascii="ＭＳ Ｐゴシック" w:eastAsia="ＭＳ Ｐゴシック" w:hAnsi="ＭＳ Ｐゴシック" w:hint="eastAsia"/>
        </w:rPr>
        <w:t>外部に開示、発表又は公開することができる</w:t>
      </w:r>
      <w:r w:rsidR="003657BB" w:rsidRPr="00CD2D78">
        <w:rPr>
          <w:rFonts w:ascii="ＭＳ Ｐゴシック" w:eastAsia="ＭＳ Ｐゴシック" w:hAnsi="ＭＳ Ｐゴシック" w:hint="eastAsia"/>
        </w:rPr>
        <w:t>ものとする</w:t>
      </w:r>
      <w:r w:rsidR="00A44DBF" w:rsidRPr="00CD2D78">
        <w:rPr>
          <w:rFonts w:ascii="ＭＳ Ｐゴシック" w:eastAsia="ＭＳ Ｐゴシック" w:hAnsi="ＭＳ Ｐゴシック" w:hint="eastAsia"/>
        </w:rPr>
        <w:t>。</w:t>
      </w:r>
    </w:p>
    <w:p w:rsidR="000A18CF" w:rsidRPr="00CD2D78" w:rsidRDefault="003F4ADB" w:rsidP="001C47D4">
      <w:pPr>
        <w:autoSpaceDE w:val="0"/>
        <w:autoSpaceDN w:val="0"/>
        <w:adjustRightInd w:val="0"/>
        <w:ind w:left="141" w:hangingChars="67" w:hanging="141"/>
        <w:jc w:val="left"/>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5　</w:t>
      </w:r>
      <w:r w:rsidR="000A18CF" w:rsidRPr="00CD2D78">
        <w:rPr>
          <w:rFonts w:ascii="ＭＳ Ｐゴシック" w:eastAsia="ＭＳ Ｐゴシック" w:hAnsi="ＭＳ Ｐゴシック" w:hint="eastAsia"/>
        </w:rPr>
        <w:t>甲は、</w:t>
      </w:r>
      <w:r w:rsidR="001C47D4" w:rsidRPr="00CD2D78">
        <w:rPr>
          <w:rFonts w:ascii="ＭＳ Ｐゴシック" w:eastAsia="ＭＳ Ｐゴシック" w:hAnsi="ＭＳ Ｐゴシック" w:hint="eastAsia"/>
        </w:rPr>
        <w:t>予定された</w:t>
      </w:r>
      <w:r w:rsidR="000A18CF" w:rsidRPr="00CD2D78">
        <w:rPr>
          <w:rFonts w:ascii="ＭＳ Ｐゴシック" w:eastAsia="ＭＳ Ｐゴシック" w:hAnsi="ＭＳ Ｐゴシック" w:hint="eastAsia"/>
        </w:rPr>
        <w:t>宇宙実験</w:t>
      </w:r>
      <w:r w:rsidR="001C47D4" w:rsidRPr="00CD2D78">
        <w:rPr>
          <w:rFonts w:ascii="ＭＳ Ｐゴシック" w:eastAsia="ＭＳ Ｐゴシック" w:hAnsi="ＭＳ Ｐゴシック" w:hint="eastAsia"/>
        </w:rPr>
        <w:t>の最終実験機会</w:t>
      </w:r>
      <w:r w:rsidR="000A18CF" w:rsidRPr="00CD2D78">
        <w:rPr>
          <w:rFonts w:ascii="ＭＳ Ｐゴシック" w:eastAsia="ＭＳ Ｐゴシック" w:hAnsi="ＭＳ Ｐゴシック" w:hint="eastAsia"/>
        </w:rPr>
        <w:t>で</w:t>
      </w:r>
      <w:r w:rsidR="00047C32" w:rsidRPr="00CD2D78">
        <w:rPr>
          <w:rFonts w:ascii="ＭＳ Ｐゴシック" w:eastAsia="ＭＳ Ｐゴシック" w:hAnsi="ＭＳ Ｐゴシック" w:hint="eastAsia"/>
        </w:rPr>
        <w:t>取得したデータ及び研究材料等</w:t>
      </w:r>
      <w:r w:rsidR="000A18CF" w:rsidRPr="00CD2D78">
        <w:rPr>
          <w:rFonts w:ascii="ＭＳ Ｐゴシック" w:eastAsia="ＭＳ Ｐゴシック" w:hAnsi="ＭＳ Ｐゴシック" w:hint="eastAsia"/>
        </w:rPr>
        <w:t>を受領したのち、2年以内に査読付き論文やシンポジウム等の形態で</w:t>
      </w:r>
      <w:r w:rsidR="005F4F2A" w:rsidRPr="00CD2D78">
        <w:rPr>
          <w:rFonts w:ascii="ＭＳ Ｐゴシック" w:eastAsia="ＭＳ Ｐゴシック" w:hAnsi="ＭＳ Ｐゴシック" w:hint="eastAsia"/>
        </w:rPr>
        <w:t>研究成果を</w:t>
      </w:r>
      <w:r w:rsidR="000A18CF" w:rsidRPr="00CD2D78">
        <w:rPr>
          <w:rFonts w:ascii="ＭＳ Ｐゴシック" w:eastAsia="ＭＳ Ｐゴシック" w:hAnsi="ＭＳ Ｐゴシック" w:hint="eastAsia"/>
        </w:rPr>
        <w:t>公表</w:t>
      </w:r>
      <w:r w:rsidR="006C5F99" w:rsidRPr="00CD2D78">
        <w:rPr>
          <w:rFonts w:ascii="ＭＳ Ｐゴシック" w:eastAsia="ＭＳ Ｐゴシック" w:hAnsi="ＭＳ Ｐゴシック" w:hint="eastAsia"/>
        </w:rPr>
        <w:t>しなければならない</w:t>
      </w:r>
      <w:r w:rsidR="000A18CF" w:rsidRPr="00CD2D78">
        <w:rPr>
          <w:rFonts w:ascii="ＭＳ Ｐゴシック" w:eastAsia="ＭＳ Ｐゴシック" w:hAnsi="ＭＳ Ｐゴシック" w:hint="eastAsia"/>
        </w:rPr>
        <w:t>。なお、第１項の規定に基づき発表もしくは公開する場合において、特段の理由がある場合を除き、その内容が</w:t>
      </w:r>
      <w:r w:rsidR="000E2A30" w:rsidRPr="00CD2D78">
        <w:rPr>
          <w:rFonts w:ascii="ＭＳ Ｐゴシック" w:eastAsia="ＭＳ Ｐゴシック" w:hAnsi="ＭＳ Ｐゴシック" w:hint="eastAsia"/>
        </w:rPr>
        <w:t>機構</w:t>
      </w:r>
      <w:r w:rsidR="000A18CF" w:rsidRPr="00CD2D78">
        <w:rPr>
          <w:rFonts w:ascii="ＭＳ Ｐゴシック" w:eastAsia="ＭＳ Ｐゴシック" w:hAnsi="ＭＳ Ｐゴシック" w:hint="eastAsia"/>
        </w:rPr>
        <w:t>との共同研究業務</w:t>
      </w:r>
      <w:r w:rsidR="00C62D05" w:rsidRPr="00CD2D78">
        <w:rPr>
          <w:rFonts w:ascii="ＭＳ Ｐゴシック" w:eastAsia="ＭＳ Ｐゴシック" w:hAnsi="ＭＳ Ｐゴシック" w:hint="eastAsia"/>
        </w:rPr>
        <w:t>であり、</w:t>
      </w:r>
      <w:r w:rsidR="000A18CF" w:rsidRPr="00CD2D78">
        <w:rPr>
          <w:rFonts w:ascii="ＭＳ Ｐゴシック" w:eastAsia="ＭＳ Ｐゴシック" w:hAnsi="ＭＳ Ｐゴシック" w:hint="eastAsia"/>
        </w:rPr>
        <w:t>国際宇宙ステーション「きぼう」</w:t>
      </w:r>
      <w:r w:rsidR="00C62D05" w:rsidRPr="00CD2D78">
        <w:rPr>
          <w:rFonts w:ascii="ＭＳ Ｐゴシック" w:eastAsia="ＭＳ Ｐゴシック" w:hAnsi="ＭＳ Ｐゴシック" w:hint="eastAsia"/>
        </w:rPr>
        <w:t>の利用</w:t>
      </w:r>
      <w:r w:rsidR="00985FD1" w:rsidRPr="00CD2D78">
        <w:rPr>
          <w:rFonts w:ascii="ＭＳ Ｐゴシック" w:eastAsia="ＭＳ Ｐゴシック" w:hAnsi="ＭＳ Ｐゴシック" w:hint="eastAsia"/>
        </w:rPr>
        <w:t>の結果、得られた研究成果であることを明示しなければならない。</w:t>
      </w:r>
    </w:p>
    <w:p w:rsidR="00E2290C" w:rsidRPr="00CD2D78" w:rsidRDefault="003F4ADB" w:rsidP="001C47D4">
      <w:pPr>
        <w:tabs>
          <w:tab w:val="num" w:pos="1447"/>
        </w:tabs>
        <w:ind w:left="178" w:hangingChars="85" w:hanging="178"/>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6　</w:t>
      </w:r>
      <w:r w:rsidR="001C47D4" w:rsidRPr="00CD2D78">
        <w:rPr>
          <w:rFonts w:ascii="ＭＳ Ｐゴシック" w:eastAsia="ＭＳ Ｐゴシック" w:hAnsi="ＭＳ Ｐゴシック" w:hint="eastAsia"/>
        </w:rPr>
        <w:t>予定された</w:t>
      </w:r>
      <w:r w:rsidR="00A4270D" w:rsidRPr="00CD2D78">
        <w:rPr>
          <w:rFonts w:ascii="ＭＳ Ｐゴシック" w:eastAsia="ＭＳ Ｐゴシック" w:hAnsi="ＭＳ Ｐゴシック" w:hint="eastAsia"/>
        </w:rPr>
        <w:t>宇宙実験</w:t>
      </w:r>
      <w:r w:rsidR="001C47D4" w:rsidRPr="00CD2D78">
        <w:rPr>
          <w:rFonts w:ascii="ＭＳ Ｐゴシック" w:eastAsia="ＭＳ Ｐゴシック" w:hAnsi="ＭＳ Ｐゴシック" w:hint="eastAsia"/>
        </w:rPr>
        <w:t>の最終実験機会</w:t>
      </w:r>
      <w:r w:rsidR="005D0F33" w:rsidRPr="00CD2D78">
        <w:rPr>
          <w:rFonts w:ascii="ＭＳ Ｐゴシック" w:eastAsia="ＭＳ Ｐゴシック" w:hAnsi="ＭＳ Ｐゴシック" w:hint="eastAsia"/>
        </w:rPr>
        <w:t>で</w:t>
      </w:r>
      <w:r w:rsidR="00047C32" w:rsidRPr="00CD2D78">
        <w:rPr>
          <w:rFonts w:ascii="ＭＳ Ｐゴシック" w:eastAsia="ＭＳ Ｐゴシック" w:hAnsi="ＭＳ Ｐゴシック" w:hint="eastAsia"/>
        </w:rPr>
        <w:t>取得したデータ及び研究材料等</w:t>
      </w:r>
      <w:r w:rsidR="00B8150B" w:rsidRPr="00CD2D78">
        <w:rPr>
          <w:rFonts w:ascii="ＭＳ Ｐゴシック" w:eastAsia="ＭＳ Ｐゴシック" w:hAnsi="ＭＳ Ｐゴシック" w:hint="eastAsia"/>
        </w:rPr>
        <w:t>を</w:t>
      </w:r>
      <w:r w:rsidR="005D0F33" w:rsidRPr="00CD2D78">
        <w:rPr>
          <w:rFonts w:ascii="ＭＳ Ｐゴシック" w:eastAsia="ＭＳ Ｐゴシック" w:hAnsi="ＭＳ Ｐゴシック" w:hint="eastAsia"/>
        </w:rPr>
        <w:t>甲が</w:t>
      </w:r>
      <w:r w:rsidR="00B8150B" w:rsidRPr="00CD2D78">
        <w:rPr>
          <w:rFonts w:ascii="ＭＳ Ｐゴシック" w:eastAsia="ＭＳ Ｐゴシック" w:hAnsi="ＭＳ Ｐゴシック" w:hint="eastAsia"/>
        </w:rPr>
        <w:t>受領した日</w:t>
      </w:r>
      <w:r w:rsidR="00E2290C" w:rsidRPr="00CD2D78">
        <w:rPr>
          <w:rFonts w:ascii="ＭＳ Ｐゴシック" w:eastAsia="ＭＳ Ｐゴシック" w:hAnsi="ＭＳ Ｐゴシック" w:hint="eastAsia"/>
        </w:rPr>
        <w:t>の翌日から起算して</w:t>
      </w:r>
      <w:r w:rsidR="005D0F33"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年間を経過した後は、公表希望当事者は、第2項に定める相手方に対する通知を行うことなく、研究成果の公表を行うことができるものとする。</w:t>
      </w:r>
    </w:p>
    <w:p w:rsidR="004C374B" w:rsidRPr="00CD2D78" w:rsidRDefault="004C374B" w:rsidP="004C374B">
      <w:pPr>
        <w:rPr>
          <w:rFonts w:ascii="ＭＳ Ｐゴシック" w:eastAsia="ＭＳ Ｐゴシック" w:hAnsi="ＭＳ Ｐゴシック" w:hint="eastAsia"/>
        </w:rPr>
      </w:pPr>
    </w:p>
    <w:p w:rsidR="004C374B" w:rsidRPr="00CD2D78" w:rsidRDefault="004C374B" w:rsidP="004C374B">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（国際宇宙ステーション契約に関する特約）</w:t>
      </w:r>
    </w:p>
    <w:p w:rsidR="004C374B" w:rsidRPr="00CD2D78" w:rsidRDefault="004C374B" w:rsidP="00B045E4">
      <w:pPr>
        <w:ind w:left="141" w:hangingChars="67" w:hanging="141"/>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w:t>
      </w:r>
      <w:r w:rsidR="0043563B" w:rsidRPr="00CD2D78">
        <w:rPr>
          <w:rFonts w:ascii="ＭＳ Ｐゴシック" w:eastAsia="ＭＳ Ｐゴシック" w:hAnsi="ＭＳ Ｐゴシック" w:hint="eastAsia"/>
          <w:szCs w:val="21"/>
        </w:rPr>
        <w:t>2</w:t>
      </w:r>
      <w:r w:rsidR="006A6C66" w:rsidRPr="00CD2D78">
        <w:rPr>
          <w:rFonts w:ascii="ＭＳ Ｐゴシック" w:eastAsia="ＭＳ Ｐゴシック" w:hAnsi="ＭＳ Ｐゴシック" w:hint="eastAsia"/>
          <w:szCs w:val="21"/>
        </w:rPr>
        <w:t>2</w:t>
      </w:r>
      <w:r w:rsidR="00E82982" w:rsidRPr="00CD2D78">
        <w:rPr>
          <w:rFonts w:ascii="ＭＳ Ｐゴシック" w:eastAsia="ＭＳ Ｐゴシック" w:hAnsi="ＭＳ Ｐゴシック" w:hint="eastAsia"/>
          <w:szCs w:val="21"/>
        </w:rPr>
        <w:t>条　甲及び機構</w:t>
      </w:r>
      <w:r w:rsidRPr="00CD2D78">
        <w:rPr>
          <w:rFonts w:ascii="ＭＳ Ｐゴシック" w:eastAsia="ＭＳ Ｐゴシック" w:hAnsi="ＭＳ Ｐゴシック" w:hint="eastAsia"/>
          <w:szCs w:val="21"/>
        </w:rPr>
        <w:t>は、本共同研究を実施するため、宇宙開発に関する日本国とアメリカ合衆国との間の協力に関する交換公文（昭和４４年７月３１日付け）その他の国際約束に基づいて輸入した技術又は機器を利用する場合においては、当該国際約束の内容に違反しないようにそれらを利用し、そのための必要な措置を講ずる。</w:t>
      </w:r>
    </w:p>
    <w:p w:rsidR="004C374B" w:rsidRPr="00CD2D78" w:rsidRDefault="004C374B" w:rsidP="00C6533E">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　本</w:t>
      </w:r>
      <w:r w:rsidR="009A6B9E"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研究は、ISS</w:t>
      </w:r>
      <w:r w:rsidR="00E82982" w:rsidRPr="00CD2D78">
        <w:rPr>
          <w:rFonts w:ascii="ＭＳ Ｐゴシック" w:eastAsia="ＭＳ Ｐゴシック" w:hAnsi="ＭＳ Ｐゴシック" w:hint="eastAsia"/>
        </w:rPr>
        <w:t>に関する協定にしたがって実施するものであることに鑑み、甲及び機構</w:t>
      </w:r>
      <w:r w:rsidRPr="00CD2D78">
        <w:rPr>
          <w:rFonts w:ascii="ＭＳ Ｐゴシック" w:eastAsia="ＭＳ Ｐゴシック" w:hAnsi="ＭＳ Ｐゴシック" w:hint="eastAsia"/>
        </w:rPr>
        <w:t>は別紙１の特約の条件に従って、損害賠償請求権の相互放棄に係る措置を行わなくてはならない。</w:t>
      </w:r>
    </w:p>
    <w:p w:rsidR="00D64009" w:rsidRPr="00CD2D78" w:rsidRDefault="00D64009" w:rsidP="00C6533E">
      <w:pPr>
        <w:ind w:left="210" w:hangingChars="100" w:hanging="210"/>
        <w:rPr>
          <w:rFonts w:ascii="ＭＳ Ｐゴシック" w:eastAsia="ＭＳ Ｐゴシック" w:hAnsi="ＭＳ Ｐゴシック" w:hint="eastAsia"/>
        </w:rPr>
      </w:pPr>
    </w:p>
    <w:p w:rsidR="00003085" w:rsidRPr="00CD2D78" w:rsidRDefault="00003085" w:rsidP="000B6AE2">
      <w:pPr>
        <w:rPr>
          <w:rFonts w:ascii="ＭＳ Ｐゴシック" w:eastAsia="ＭＳ Ｐゴシック" w:hAnsi="ＭＳ Ｐゴシック" w:hint="eastAsia"/>
        </w:rPr>
      </w:pPr>
      <w:r w:rsidRPr="00CD2D78">
        <w:rPr>
          <w:rFonts w:ascii="ＭＳ Ｐゴシック" w:eastAsia="ＭＳ Ｐゴシック" w:hAnsi="ＭＳ Ｐゴシック" w:hint="eastAsia"/>
        </w:rPr>
        <w:t>（契約の</w:t>
      </w:r>
      <w:r w:rsidR="0095116F" w:rsidRPr="00CD2D78">
        <w:rPr>
          <w:rFonts w:ascii="ＭＳ Ｐゴシック" w:eastAsia="ＭＳ Ｐゴシック" w:hAnsi="ＭＳ Ｐゴシック" w:hint="eastAsia"/>
        </w:rPr>
        <w:t>解約又は</w:t>
      </w:r>
      <w:r w:rsidRPr="00CD2D78">
        <w:rPr>
          <w:rFonts w:ascii="ＭＳ Ｐゴシック" w:eastAsia="ＭＳ Ｐゴシック" w:hAnsi="ＭＳ Ｐゴシック" w:hint="eastAsia"/>
        </w:rPr>
        <w:t>解除）</w:t>
      </w:r>
    </w:p>
    <w:p w:rsidR="00275BCC" w:rsidRPr="00CD2D78" w:rsidRDefault="00003085" w:rsidP="00ED083A">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A4195E"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8A59B0" w:rsidRPr="00CD2D78">
        <w:rPr>
          <w:rFonts w:ascii="ＭＳ Ｐゴシック" w:eastAsia="ＭＳ Ｐゴシック" w:hAnsi="ＭＳ Ｐゴシック" w:hint="eastAsia"/>
        </w:rPr>
        <w:t>甲又は</w:t>
      </w:r>
      <w:r w:rsidR="000E2A30" w:rsidRPr="00CD2D78">
        <w:rPr>
          <w:rFonts w:ascii="ＭＳ Ｐゴシック" w:eastAsia="ＭＳ Ｐゴシック" w:hAnsi="ＭＳ Ｐゴシック" w:hint="eastAsia"/>
        </w:rPr>
        <w:t>機構</w:t>
      </w:r>
      <w:r w:rsidR="007A6E2A" w:rsidRPr="00CD2D78">
        <w:rPr>
          <w:rFonts w:ascii="ＭＳ Ｐゴシック" w:eastAsia="ＭＳ Ｐゴシック" w:hAnsi="ＭＳ Ｐゴシック" w:hint="eastAsia"/>
        </w:rPr>
        <w:t>は、次</w:t>
      </w:r>
      <w:r w:rsidR="00387D00" w:rsidRPr="00CD2D78">
        <w:rPr>
          <w:rFonts w:ascii="ＭＳ Ｐゴシック" w:eastAsia="ＭＳ Ｐゴシック" w:hAnsi="ＭＳ Ｐゴシック" w:hint="eastAsia"/>
        </w:rPr>
        <w:t>の</w:t>
      </w:r>
      <w:r w:rsidR="007A6E2A" w:rsidRPr="00CD2D78">
        <w:rPr>
          <w:rFonts w:ascii="ＭＳ Ｐゴシック" w:eastAsia="ＭＳ Ｐゴシック" w:hAnsi="ＭＳ Ｐゴシック" w:hint="eastAsia"/>
        </w:rPr>
        <w:t>各号の</w:t>
      </w:r>
      <w:r w:rsidR="0077311C" w:rsidRPr="00CD2D78">
        <w:rPr>
          <w:rFonts w:ascii="ＭＳ Ｐゴシック" w:eastAsia="ＭＳ Ｐゴシック" w:hAnsi="ＭＳ Ｐゴシック" w:hint="eastAsia"/>
        </w:rPr>
        <w:t>定めに</w:t>
      </w:r>
      <w:r w:rsidR="00D14A38" w:rsidRPr="00CD2D78">
        <w:rPr>
          <w:rFonts w:ascii="ＭＳ Ｐゴシック" w:eastAsia="ＭＳ Ｐゴシック" w:hAnsi="ＭＳ Ｐゴシック" w:hint="eastAsia"/>
        </w:rPr>
        <w:t>より</w:t>
      </w:r>
      <w:r w:rsidR="007A6E2A" w:rsidRPr="00CD2D78">
        <w:rPr>
          <w:rFonts w:ascii="ＭＳ Ｐゴシック" w:eastAsia="ＭＳ Ｐゴシック" w:hAnsi="ＭＳ Ｐゴシック" w:hint="eastAsia"/>
        </w:rPr>
        <w:t>、本契約を解約又は解除できる。</w:t>
      </w:r>
      <w:r w:rsidR="005D3803" w:rsidRPr="00CD2D78">
        <w:rPr>
          <w:rFonts w:ascii="ＭＳ Ｐゴシック" w:eastAsia="ＭＳ Ｐゴシック" w:hAnsi="ＭＳ Ｐゴシック" w:hint="eastAsia"/>
        </w:rPr>
        <w:t xml:space="preserve">　</w:t>
      </w:r>
    </w:p>
    <w:p w:rsidR="00F6339B" w:rsidRPr="00CD2D78" w:rsidRDefault="00275BCC" w:rsidP="00ED083A">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(1)</w:t>
      </w:r>
      <w:r w:rsidR="000E2A30" w:rsidRPr="00CD2D78">
        <w:rPr>
          <w:rFonts w:ascii="ＭＳ Ｐゴシック" w:eastAsia="ＭＳ Ｐゴシック" w:hAnsi="ＭＳ Ｐゴシック" w:hint="eastAsia"/>
        </w:rPr>
        <w:t xml:space="preserve">　以下に掲げる事由が生じ</w:t>
      </w:r>
      <w:r w:rsidR="00380D13" w:rsidRPr="00CD2D78">
        <w:rPr>
          <w:rFonts w:ascii="ＭＳ Ｐゴシック" w:eastAsia="ＭＳ Ｐゴシック" w:hAnsi="ＭＳ Ｐゴシック" w:hint="eastAsia"/>
        </w:rPr>
        <w:t>、本共同研究の目的の達成若しくは実現が困難になっ</w:t>
      </w:r>
      <w:r w:rsidR="000E2A30" w:rsidRPr="00CD2D78">
        <w:rPr>
          <w:rFonts w:ascii="ＭＳ Ｐゴシック" w:eastAsia="ＭＳ Ｐゴシック" w:hAnsi="ＭＳ Ｐゴシック" w:hint="eastAsia"/>
        </w:rPr>
        <w:t>たとき、</w:t>
      </w:r>
      <w:r w:rsidR="00F6339B" w:rsidRPr="00CD2D78">
        <w:rPr>
          <w:rFonts w:ascii="ＭＳ Ｐゴシック" w:eastAsia="ＭＳ Ｐゴシック" w:hAnsi="ＭＳ Ｐゴシック" w:hint="eastAsia"/>
        </w:rPr>
        <w:t>協議の上、本契約を解約することができる。</w:t>
      </w:r>
      <w:r w:rsidR="00D14A38" w:rsidRPr="00CD2D78">
        <w:rPr>
          <w:rFonts w:ascii="ＭＳ Ｐゴシック" w:eastAsia="ＭＳ Ｐゴシック" w:hAnsi="ＭＳ Ｐゴシック" w:hint="eastAsia"/>
        </w:rPr>
        <w:t>ただ</w:t>
      </w:r>
      <w:r w:rsidR="00387D00" w:rsidRPr="00CD2D78">
        <w:rPr>
          <w:rFonts w:ascii="ＭＳ Ｐゴシック" w:eastAsia="ＭＳ Ｐゴシック" w:hAnsi="ＭＳ Ｐゴシック" w:hint="eastAsia"/>
        </w:rPr>
        <w:t>し、</w:t>
      </w:r>
      <w:r w:rsidR="00C35445" w:rsidRPr="00CD2D78">
        <w:rPr>
          <w:rFonts w:ascii="ＭＳ Ｐゴシック" w:eastAsia="ＭＳ Ｐゴシック" w:hAnsi="ＭＳ Ｐゴシック" w:hint="eastAsia"/>
        </w:rPr>
        <w:t>甲及び</w:t>
      </w:r>
      <w:r w:rsidR="000E2A30" w:rsidRPr="00CD2D78">
        <w:rPr>
          <w:rFonts w:ascii="ＭＳ Ｐゴシック" w:eastAsia="ＭＳ Ｐゴシック" w:hAnsi="ＭＳ Ｐゴシック" w:hint="eastAsia"/>
        </w:rPr>
        <w:t>機構</w:t>
      </w:r>
      <w:r w:rsidR="00387D00" w:rsidRPr="00CD2D78">
        <w:rPr>
          <w:rFonts w:ascii="ＭＳ Ｐゴシック" w:eastAsia="ＭＳ Ｐゴシック" w:hAnsi="ＭＳ Ｐゴシック" w:hint="eastAsia"/>
        </w:rPr>
        <w:t>は解約に伴い生ずる一切の損害について、相手方に賠償を請求することができない。</w:t>
      </w:r>
    </w:p>
    <w:p w:rsidR="00F6339B" w:rsidRPr="00CD2D78" w:rsidRDefault="00F6339B" w:rsidP="00380D13">
      <w:pPr>
        <w:numPr>
          <w:ilvl w:val="0"/>
          <w:numId w:val="26"/>
        </w:numPr>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地上実験又は宇宙実験の結果、</w:t>
      </w:r>
      <w:r w:rsidR="00047C32" w:rsidRPr="00CD2D78">
        <w:rPr>
          <w:rFonts w:ascii="ＭＳ Ｐゴシック" w:eastAsia="ＭＳ Ｐゴシック" w:hAnsi="ＭＳ Ｐゴシック" w:hint="eastAsia"/>
        </w:rPr>
        <w:t>データの取得</w:t>
      </w:r>
      <w:r w:rsidR="004A4934" w:rsidRPr="00CD2D78">
        <w:rPr>
          <w:rFonts w:ascii="ＭＳ Ｐゴシック" w:eastAsia="ＭＳ Ｐゴシック" w:hAnsi="ＭＳ Ｐゴシック" w:hint="eastAsia"/>
        </w:rPr>
        <w:t>や実験後の研究材料の取得</w:t>
      </w:r>
      <w:r w:rsidRPr="00CD2D78">
        <w:rPr>
          <w:rFonts w:ascii="ＭＳ Ｐゴシック" w:eastAsia="ＭＳ Ｐゴシック" w:hAnsi="ＭＳ Ｐゴシック" w:hint="eastAsia"/>
        </w:rPr>
        <w:t>の不成功が確認され、又はこれらの実験の過程で</w:t>
      </w:r>
      <w:r w:rsidR="00047C32" w:rsidRPr="00CD2D78">
        <w:rPr>
          <w:rFonts w:ascii="ＭＳ Ｐゴシック" w:eastAsia="ＭＳ Ｐゴシック" w:hAnsi="ＭＳ Ｐゴシック" w:hint="eastAsia"/>
        </w:rPr>
        <w:t>研究材料</w:t>
      </w:r>
      <w:r w:rsidRPr="00CD2D78">
        <w:rPr>
          <w:rFonts w:ascii="ＭＳ Ｐゴシック" w:eastAsia="ＭＳ Ｐゴシック" w:hAnsi="ＭＳ Ｐゴシック" w:hint="eastAsia"/>
        </w:rPr>
        <w:t>等の</w:t>
      </w:r>
      <w:r w:rsidR="00BC6E2A" w:rsidRPr="00CD2D78">
        <w:rPr>
          <w:rFonts w:ascii="ＭＳ Ｐゴシック" w:eastAsia="ＭＳ Ｐゴシック" w:hAnsi="ＭＳ Ｐゴシック" w:hint="eastAsia"/>
        </w:rPr>
        <w:t>滅失若しくは毀損、又はその</w:t>
      </w:r>
      <w:r w:rsidRPr="00CD2D78">
        <w:rPr>
          <w:rFonts w:ascii="ＭＳ Ｐゴシック" w:eastAsia="ＭＳ Ｐゴシック" w:hAnsi="ＭＳ Ｐゴシック" w:hint="eastAsia"/>
        </w:rPr>
        <w:t>性状変化・劣化等が発生</w:t>
      </w:r>
      <w:r w:rsidR="00047C32"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たとき</w:t>
      </w:r>
    </w:p>
    <w:p w:rsidR="00F6339B" w:rsidRPr="00CD2D78" w:rsidRDefault="00F6339B" w:rsidP="00380D13">
      <w:pPr>
        <w:numPr>
          <w:ilvl w:val="0"/>
          <w:numId w:val="26"/>
        </w:numPr>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その他当初予測できなかった事由が生じたことにより、又は、天災、紛争その他当事者の責に帰すことのできない止むを得ない事由</w:t>
      </w:r>
      <w:r w:rsidR="00380D13" w:rsidRPr="00CD2D78">
        <w:rPr>
          <w:rFonts w:ascii="ＭＳ Ｐゴシック" w:eastAsia="ＭＳ Ｐゴシック" w:hAnsi="ＭＳ Ｐゴシック" w:hint="eastAsia"/>
        </w:rPr>
        <w:t>が</w:t>
      </w:r>
      <w:r w:rsidRPr="00CD2D78">
        <w:rPr>
          <w:rFonts w:ascii="ＭＳ Ｐゴシック" w:eastAsia="ＭＳ Ｐゴシック" w:hAnsi="ＭＳ Ｐゴシック" w:hint="eastAsia"/>
        </w:rPr>
        <w:t>発生</w:t>
      </w:r>
      <w:r w:rsidR="00380D13"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たとき</w:t>
      </w:r>
    </w:p>
    <w:p w:rsidR="005D3803" w:rsidRPr="00CD2D78" w:rsidRDefault="00275BCC" w:rsidP="00D12D7A">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(2)</w:t>
      </w:r>
      <w:r w:rsidR="005D3803" w:rsidRPr="00CD2D78">
        <w:rPr>
          <w:rFonts w:ascii="ＭＳ Ｐゴシック" w:eastAsia="ＭＳ Ｐゴシック" w:hAnsi="ＭＳ Ｐゴシック" w:hint="eastAsia"/>
        </w:rPr>
        <w:t xml:space="preserve">　以下に掲げる事由が生じたと</w:t>
      </w:r>
      <w:r w:rsidR="00387D00" w:rsidRPr="00CD2D78">
        <w:rPr>
          <w:rFonts w:ascii="ＭＳ Ｐゴシック" w:eastAsia="ＭＳ Ｐゴシック" w:hAnsi="ＭＳ Ｐゴシック" w:hint="eastAsia"/>
        </w:rPr>
        <w:t>き、</w:t>
      </w:r>
      <w:r w:rsidR="00210215" w:rsidRPr="00CD2D78">
        <w:rPr>
          <w:rFonts w:ascii="ＭＳ Ｐゴシック" w:eastAsia="ＭＳ Ｐゴシック" w:hAnsi="ＭＳ Ｐゴシック" w:hint="eastAsia"/>
        </w:rPr>
        <w:t>機構</w:t>
      </w:r>
      <w:r w:rsidR="00C35445" w:rsidRPr="00CD2D78">
        <w:rPr>
          <w:rFonts w:ascii="ＭＳ Ｐゴシック" w:eastAsia="ＭＳ Ｐゴシック" w:hAnsi="ＭＳ Ｐゴシック" w:hint="eastAsia"/>
        </w:rPr>
        <w:t>は</w:t>
      </w:r>
      <w:r w:rsidR="00387D00" w:rsidRPr="00CD2D78">
        <w:rPr>
          <w:rFonts w:ascii="ＭＳ Ｐゴシック" w:eastAsia="ＭＳ Ｐゴシック" w:hAnsi="ＭＳ Ｐゴシック" w:hint="eastAsia"/>
        </w:rPr>
        <w:t>甲に対する書面による通知により直ちに本契約を解約又は解除できる。</w:t>
      </w:r>
      <w:r w:rsidR="00D14A38" w:rsidRPr="00CD2D78">
        <w:rPr>
          <w:rFonts w:ascii="ＭＳ Ｐゴシック" w:eastAsia="ＭＳ Ｐゴシック" w:hAnsi="ＭＳ Ｐゴシック" w:hint="eastAsia"/>
        </w:rPr>
        <w:t>ただ</w:t>
      </w:r>
      <w:r w:rsidR="00387D00" w:rsidRPr="00CD2D78">
        <w:rPr>
          <w:rFonts w:ascii="ＭＳ Ｐゴシック" w:eastAsia="ＭＳ Ｐゴシック" w:hAnsi="ＭＳ Ｐゴシック" w:hint="eastAsia"/>
        </w:rPr>
        <w:t>し、</w:t>
      </w:r>
      <w:r w:rsidR="00FF08AB" w:rsidRPr="00CD2D78">
        <w:rPr>
          <w:rFonts w:ascii="ＭＳ Ｐゴシック" w:eastAsia="ＭＳ Ｐゴシック" w:hAnsi="ＭＳ Ｐゴシック" w:hint="eastAsia"/>
        </w:rPr>
        <w:t>甲</w:t>
      </w:r>
      <w:r w:rsidR="00387D00" w:rsidRPr="00CD2D78">
        <w:rPr>
          <w:rFonts w:ascii="ＭＳ Ｐゴシック" w:eastAsia="ＭＳ Ｐゴシック" w:hAnsi="ＭＳ Ｐゴシック" w:hint="eastAsia"/>
        </w:rPr>
        <w:t>は以下の事由による解約</w:t>
      </w:r>
      <w:r w:rsidR="00FF08AB" w:rsidRPr="00CD2D78">
        <w:rPr>
          <w:rFonts w:ascii="ＭＳ Ｐゴシック" w:eastAsia="ＭＳ Ｐゴシック" w:hAnsi="ＭＳ Ｐゴシック" w:hint="eastAsia"/>
        </w:rPr>
        <w:t>又は解除</w:t>
      </w:r>
      <w:r w:rsidR="00387D00" w:rsidRPr="00CD2D78">
        <w:rPr>
          <w:rFonts w:ascii="ＭＳ Ｐゴシック" w:eastAsia="ＭＳ Ｐゴシック" w:hAnsi="ＭＳ Ｐゴシック" w:hint="eastAsia"/>
        </w:rPr>
        <w:t>に伴い生ずる一切の損害について、</w:t>
      </w:r>
      <w:r w:rsidR="00210215" w:rsidRPr="00CD2D78">
        <w:rPr>
          <w:rFonts w:ascii="ＭＳ Ｐゴシック" w:eastAsia="ＭＳ Ｐゴシック" w:hAnsi="ＭＳ Ｐゴシック" w:hint="eastAsia"/>
        </w:rPr>
        <w:t>機構</w:t>
      </w:r>
      <w:r w:rsidR="00903A31" w:rsidRPr="00CD2D78">
        <w:rPr>
          <w:rFonts w:ascii="ＭＳ Ｐゴシック" w:eastAsia="ＭＳ Ｐゴシック" w:hAnsi="ＭＳ Ｐゴシック" w:hint="eastAsia"/>
        </w:rPr>
        <w:t>に賠償を請求することができない。また、</w:t>
      </w:r>
      <w:r w:rsidR="00210215" w:rsidRPr="00CD2D78">
        <w:rPr>
          <w:rFonts w:ascii="ＭＳ Ｐゴシック" w:eastAsia="ＭＳ Ｐゴシック" w:hAnsi="ＭＳ Ｐゴシック" w:hint="eastAsia"/>
        </w:rPr>
        <w:t>機構</w:t>
      </w:r>
      <w:r w:rsidR="00FF08AB" w:rsidRPr="00CD2D78">
        <w:rPr>
          <w:rFonts w:ascii="ＭＳ Ｐゴシック" w:eastAsia="ＭＳ Ｐゴシック" w:hAnsi="ＭＳ Ｐゴシック" w:hint="eastAsia"/>
        </w:rPr>
        <w:t>は以下</w:t>
      </w:r>
      <w:r w:rsidR="00903A31" w:rsidRPr="00CD2D78">
        <w:rPr>
          <w:rFonts w:ascii="ＭＳ Ｐゴシック" w:eastAsia="ＭＳ Ｐゴシック" w:hAnsi="ＭＳ Ｐゴシック" w:hint="eastAsia"/>
        </w:rPr>
        <w:t>の①及び②の事由による解約に伴い生ずる一切の損害について、甲</w:t>
      </w:r>
      <w:r w:rsidR="00387D00" w:rsidRPr="00CD2D78">
        <w:rPr>
          <w:rFonts w:ascii="ＭＳ Ｐゴシック" w:eastAsia="ＭＳ Ｐゴシック" w:hAnsi="ＭＳ Ｐゴシック" w:hint="eastAsia"/>
        </w:rPr>
        <w:t>に賠償を請求することができない。</w:t>
      </w:r>
    </w:p>
    <w:p w:rsidR="005D3803" w:rsidRPr="00CD2D78" w:rsidRDefault="005D3803" w:rsidP="00ED083A">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国際宇宙ステーション計画（「きぼう」を含む。）の変更及び技術的な事由により、</w:t>
      </w:r>
      <w:r w:rsidR="00ED083A" w:rsidRPr="00CD2D78">
        <w:rPr>
          <w:rFonts w:ascii="ＭＳ Ｐゴシック" w:eastAsia="ＭＳ Ｐゴシック" w:hAnsi="ＭＳ Ｐゴシック" w:hint="eastAsia"/>
        </w:rPr>
        <w:t>以後の</w:t>
      </w:r>
      <w:r w:rsidRPr="00CD2D78">
        <w:rPr>
          <w:rFonts w:ascii="ＭＳ Ｐゴシック" w:eastAsia="ＭＳ Ｐゴシック" w:hAnsi="ＭＳ Ｐゴシック" w:hint="eastAsia"/>
        </w:rPr>
        <w:t>宇宙実験の実施が困難になったとき</w:t>
      </w:r>
    </w:p>
    <w:p w:rsidR="00FA29BB" w:rsidRPr="00CD2D78" w:rsidRDefault="005D3803" w:rsidP="00EE0A98">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宇宙実験に使用する機材等の機能不全が発生し、</w:t>
      </w:r>
      <w:r w:rsidR="00ED083A" w:rsidRPr="00CD2D78">
        <w:rPr>
          <w:rFonts w:ascii="ＭＳ Ｐゴシック" w:eastAsia="ＭＳ Ｐゴシック" w:hAnsi="ＭＳ Ｐゴシック" w:hint="eastAsia"/>
        </w:rPr>
        <w:t>以後の</w:t>
      </w:r>
      <w:r w:rsidRPr="00CD2D78">
        <w:rPr>
          <w:rFonts w:ascii="ＭＳ Ｐゴシック" w:eastAsia="ＭＳ Ｐゴシック" w:hAnsi="ＭＳ Ｐゴシック" w:hint="eastAsia"/>
        </w:rPr>
        <w:t>宇宙実験の実施が困難になったとき(</w:t>
      </w:r>
      <w:r w:rsidR="004F7E77" w:rsidRPr="00CD2D78">
        <w:rPr>
          <w:rFonts w:ascii="ＭＳ Ｐゴシック" w:eastAsia="ＭＳ Ｐゴシック" w:hAnsi="ＭＳ Ｐゴシック" w:hint="eastAsia"/>
        </w:rPr>
        <w:t>研究材料等</w:t>
      </w:r>
      <w:r w:rsidRPr="00CD2D78">
        <w:rPr>
          <w:rFonts w:ascii="ＭＳ Ｐゴシック" w:eastAsia="ＭＳ Ｐゴシック" w:hAnsi="ＭＳ Ｐゴシック" w:hint="eastAsia"/>
        </w:rPr>
        <w:t>を運搬する宇宙輸送機の機能不全により運搬が困難になった場合を含む。)</w:t>
      </w:r>
    </w:p>
    <w:p w:rsidR="0077311C" w:rsidRPr="00CD2D78" w:rsidRDefault="0077311C" w:rsidP="00F6339B">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甲について、破産、民事再生、会社更生等の手続の申立てがなされたとき</w:t>
      </w:r>
    </w:p>
    <w:p w:rsidR="0077311C" w:rsidRPr="00CD2D78" w:rsidRDefault="0077311C" w:rsidP="00F6339B">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甲が支払停止若しくは支払不能の状態になったとき、仮差押、強制執行、競売等の申立て、又は手形の不渡り、手形交換所の取引停止処分、若しくは租税公課の滞納処分を受けたとき、あるいはこれらの具体的なおそれが生じたとき</w:t>
      </w:r>
    </w:p>
    <w:p w:rsidR="0077311C" w:rsidRPr="00CD2D78" w:rsidRDefault="00637C5F" w:rsidP="00F6339B">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知的財産権の侵害等、違法行為がある旨の申し立てが第三者より甲</w:t>
      </w:r>
      <w:r w:rsidR="0077311C" w:rsidRPr="00CD2D78">
        <w:rPr>
          <w:rFonts w:ascii="ＭＳ Ｐゴシック" w:eastAsia="ＭＳ Ｐゴシック" w:hAnsi="ＭＳ Ｐゴシック" w:hint="eastAsia"/>
        </w:rPr>
        <w:t>に対してなされたとき</w:t>
      </w:r>
    </w:p>
    <w:p w:rsidR="0077311C" w:rsidRPr="00CD2D78" w:rsidRDefault="0077311C" w:rsidP="00210215">
      <w:pPr>
        <w:numPr>
          <w:ilvl w:val="2"/>
          <w:numId w:val="15"/>
        </w:numPr>
        <w:tabs>
          <w:tab w:val="clear" w:pos="1271"/>
          <w:tab w:val="num" w:pos="851"/>
        </w:tabs>
        <w:ind w:left="851" w:hanging="425"/>
        <w:rPr>
          <w:rFonts w:ascii="ＭＳ Ｐゴシック" w:eastAsia="ＭＳ Ｐゴシック" w:hAnsi="ＭＳ Ｐゴシック" w:hint="eastAsia"/>
        </w:rPr>
      </w:pPr>
      <w:r w:rsidRPr="00CD2D78">
        <w:rPr>
          <w:rFonts w:ascii="ＭＳ Ｐゴシック" w:eastAsia="ＭＳ Ｐゴシック" w:hAnsi="ＭＳ Ｐゴシック" w:hint="eastAsia"/>
        </w:rPr>
        <w:t>甲から、理由を添えた本</w:t>
      </w:r>
      <w:r w:rsidR="00F660E4"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研究の中止の申し出があり、</w:t>
      </w:r>
      <w:r w:rsidR="0021021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がこれを了解したとき</w:t>
      </w:r>
    </w:p>
    <w:p w:rsidR="005D3803" w:rsidRPr="00CD2D78" w:rsidRDefault="00362D8C" w:rsidP="00362D8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210215" w:rsidRPr="00CD2D78">
        <w:rPr>
          <w:rFonts w:ascii="ＭＳ Ｐゴシック" w:eastAsia="ＭＳ Ｐゴシック" w:hAnsi="ＭＳ Ｐゴシック" w:hint="eastAsia"/>
        </w:rPr>
        <w:t xml:space="preserve">　甲及び機構</w:t>
      </w:r>
      <w:r w:rsidR="005D3803" w:rsidRPr="00CD2D78">
        <w:rPr>
          <w:rFonts w:ascii="ＭＳ Ｐゴシック" w:eastAsia="ＭＳ Ｐゴシック" w:hAnsi="ＭＳ Ｐゴシック" w:hint="eastAsia"/>
        </w:rPr>
        <w:t>は、次の各号のいずれかの事態が生じた場合、相手方に対する書面にて事態</w:t>
      </w:r>
      <w:r w:rsidRPr="00CD2D78">
        <w:rPr>
          <w:rFonts w:ascii="ＭＳ Ｐゴシック" w:eastAsia="ＭＳ Ｐゴシック" w:hAnsi="ＭＳ Ｐゴシック" w:hint="eastAsia"/>
        </w:rPr>
        <w:t xml:space="preserve">　</w:t>
      </w:r>
      <w:r w:rsidR="005D3803" w:rsidRPr="00CD2D78">
        <w:rPr>
          <w:rFonts w:ascii="ＭＳ Ｐゴシック" w:eastAsia="ＭＳ Ｐゴシック" w:hAnsi="ＭＳ Ｐゴシック" w:hint="eastAsia"/>
        </w:rPr>
        <w:t>の是正を要求し、30日以内にかかる事態が是正されない場合は、本契約を解除することができる。</w:t>
      </w:r>
    </w:p>
    <w:p w:rsidR="005D3803" w:rsidRPr="00CD2D78" w:rsidRDefault="005D3803" w:rsidP="00CC6F1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　相手方が本契約の締結又は履行に関し、不正又は不当の行為をしたとき</w:t>
      </w:r>
    </w:p>
    <w:p w:rsidR="005D3803" w:rsidRPr="00CD2D78" w:rsidRDefault="00210215" w:rsidP="00CC6F1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　相手方が本約款</w:t>
      </w:r>
      <w:r w:rsidR="005D3803" w:rsidRPr="00CD2D78">
        <w:rPr>
          <w:rFonts w:ascii="ＭＳ Ｐゴシック" w:eastAsia="ＭＳ Ｐゴシック" w:hAnsi="ＭＳ Ｐゴシック" w:hint="eastAsia"/>
        </w:rPr>
        <w:t>に</w:t>
      </w:r>
      <w:r w:rsidR="00362D8C" w:rsidRPr="00CD2D78">
        <w:rPr>
          <w:rFonts w:ascii="ＭＳ Ｐゴシック" w:eastAsia="ＭＳ Ｐゴシック" w:hAnsi="ＭＳ Ｐゴシック" w:hint="eastAsia"/>
        </w:rPr>
        <w:t>定める義務に</w:t>
      </w:r>
      <w:r w:rsidR="005D3803" w:rsidRPr="00CD2D78">
        <w:rPr>
          <w:rFonts w:ascii="ＭＳ Ｐゴシック" w:eastAsia="ＭＳ Ｐゴシック" w:hAnsi="ＭＳ Ｐゴシック" w:hint="eastAsia"/>
        </w:rPr>
        <w:t>違反したとき</w:t>
      </w:r>
      <w:r w:rsidR="00362D8C" w:rsidRPr="00CD2D78">
        <w:rPr>
          <w:rFonts w:ascii="ＭＳ Ｐゴシック" w:eastAsia="ＭＳ Ｐゴシック" w:hAnsi="ＭＳ Ｐゴシック" w:hint="eastAsia"/>
        </w:rPr>
        <w:t>、又は相手方の権利行使を妨げる行為をしたとき</w:t>
      </w:r>
    </w:p>
    <w:p w:rsidR="005D3803" w:rsidRPr="00CD2D78" w:rsidRDefault="005D3803" w:rsidP="00CC6F1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 xml:space="preserve">　前各号と同視できるような信頼関係を喪失させる行為を行ったとき</w:t>
      </w:r>
    </w:p>
    <w:p w:rsidR="00392082" w:rsidRPr="00CD2D78" w:rsidRDefault="00392082" w:rsidP="005D3803">
      <w:pPr>
        <w:ind w:left="210" w:hangingChars="100" w:hanging="210"/>
        <w:rPr>
          <w:rFonts w:ascii="ＭＳ Ｐゴシック" w:eastAsia="ＭＳ Ｐゴシック" w:hAnsi="ＭＳ Ｐゴシック" w:hint="eastAsia"/>
        </w:rPr>
      </w:pPr>
    </w:p>
    <w:p w:rsidR="009938E4" w:rsidRPr="00CD2D78" w:rsidRDefault="009938E4" w:rsidP="00275BC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（宇宙実験の時期の変更</w:t>
      </w:r>
      <w:r w:rsidR="00275BCC" w:rsidRPr="00CD2D78">
        <w:rPr>
          <w:rFonts w:ascii="ＭＳ Ｐゴシック" w:eastAsia="ＭＳ Ｐゴシック" w:hAnsi="ＭＳ Ｐゴシック" w:hint="eastAsia"/>
        </w:rPr>
        <w:t>及び作業の</w:t>
      </w:r>
      <w:r w:rsidR="0098060A" w:rsidRPr="00CD2D78">
        <w:rPr>
          <w:rFonts w:ascii="ＭＳ Ｐゴシック" w:eastAsia="ＭＳ Ｐゴシック" w:hAnsi="ＭＳ Ｐゴシック" w:hint="eastAsia"/>
        </w:rPr>
        <w:t>中止</w:t>
      </w:r>
      <w:r w:rsidRPr="00CD2D78">
        <w:rPr>
          <w:rFonts w:ascii="ＭＳ Ｐゴシック" w:eastAsia="ＭＳ Ｐゴシック" w:hAnsi="ＭＳ Ｐゴシック" w:hint="eastAsia"/>
        </w:rPr>
        <w:t>等）</w:t>
      </w:r>
    </w:p>
    <w:p w:rsidR="0098060A" w:rsidRPr="00CD2D78" w:rsidRDefault="009938E4" w:rsidP="00EA5F4A">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4</w:t>
      </w:r>
      <w:r w:rsidRPr="00CD2D78">
        <w:rPr>
          <w:rFonts w:ascii="ＭＳ Ｐゴシック" w:eastAsia="ＭＳ Ｐゴシック" w:hAnsi="ＭＳ Ｐゴシック" w:hint="eastAsia"/>
        </w:rPr>
        <w:t xml:space="preserve">条　</w:t>
      </w:r>
      <w:r w:rsidR="00CC6F1C"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w:t>
      </w:r>
      <w:r w:rsidR="000558B0" w:rsidRPr="00CD2D78">
        <w:rPr>
          <w:rFonts w:ascii="ＭＳ Ｐゴシック" w:eastAsia="ＭＳ Ｐゴシック" w:hAnsi="ＭＳ Ｐゴシック" w:hint="eastAsia"/>
        </w:rPr>
        <w:t>前</w:t>
      </w:r>
      <w:r w:rsidRPr="00CD2D78">
        <w:rPr>
          <w:rFonts w:ascii="ＭＳ Ｐゴシック" w:eastAsia="ＭＳ Ｐゴシック" w:hAnsi="ＭＳ Ｐゴシック" w:hint="eastAsia"/>
        </w:rPr>
        <w:t>条第１項</w:t>
      </w:r>
      <w:r w:rsidR="00602065" w:rsidRPr="00CD2D78">
        <w:rPr>
          <w:rFonts w:ascii="ＭＳ Ｐゴシック" w:eastAsia="ＭＳ Ｐゴシック" w:hAnsi="ＭＳ Ｐゴシック" w:hint="eastAsia"/>
        </w:rPr>
        <w:t>第</w:t>
      </w:r>
      <w:r w:rsidR="00CC6F1C"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号</w:t>
      </w:r>
      <w:r w:rsidR="00C35445" w:rsidRPr="00CD2D78">
        <w:rPr>
          <w:rFonts w:ascii="ＭＳ Ｐゴシック" w:eastAsia="ＭＳ Ｐゴシック" w:hAnsi="ＭＳ Ｐゴシック" w:hint="eastAsia"/>
        </w:rPr>
        <w:t>、第</w:t>
      </w:r>
      <w:r w:rsidR="00CC6F1C"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号</w:t>
      </w:r>
      <w:r w:rsidR="00C35445" w:rsidRPr="00CD2D78">
        <w:rPr>
          <w:rFonts w:ascii="ＭＳ Ｐゴシック" w:eastAsia="ＭＳ Ｐゴシック" w:hAnsi="ＭＳ Ｐゴシック" w:hint="eastAsia"/>
        </w:rPr>
        <w:t>①又は第</w:t>
      </w:r>
      <w:r w:rsidR="00CC6F1C" w:rsidRPr="00CD2D78">
        <w:rPr>
          <w:rFonts w:ascii="ＭＳ Ｐゴシック" w:eastAsia="ＭＳ Ｐゴシック" w:hAnsi="ＭＳ Ｐゴシック" w:hint="eastAsia"/>
        </w:rPr>
        <w:t>2</w:t>
      </w:r>
      <w:r w:rsidR="00C35445" w:rsidRPr="00CD2D78">
        <w:rPr>
          <w:rFonts w:ascii="ＭＳ Ｐゴシック" w:eastAsia="ＭＳ Ｐゴシック" w:hAnsi="ＭＳ Ｐゴシック" w:hint="eastAsia"/>
        </w:rPr>
        <w:t>号②</w:t>
      </w:r>
      <w:r w:rsidRPr="00CD2D78">
        <w:rPr>
          <w:rFonts w:ascii="ＭＳ Ｐゴシック" w:eastAsia="ＭＳ Ｐゴシック" w:hAnsi="ＭＳ Ｐゴシック" w:hint="eastAsia"/>
        </w:rPr>
        <w:t>に定める事由により、</w:t>
      </w:r>
      <w:r w:rsidR="00EC65DD" w:rsidRPr="00CD2D78">
        <w:rPr>
          <w:rFonts w:ascii="ＭＳ Ｐゴシック" w:eastAsia="ＭＳ Ｐゴシック" w:hAnsi="ＭＳ Ｐゴシック" w:hint="eastAsia"/>
        </w:rPr>
        <w:t>別途</w:t>
      </w:r>
      <w:r w:rsidRPr="00CD2D78">
        <w:rPr>
          <w:rFonts w:ascii="ＭＳ Ｐゴシック" w:eastAsia="ＭＳ Ｐゴシック" w:hAnsi="ＭＳ Ｐゴシック" w:hint="eastAsia"/>
        </w:rPr>
        <w:t>定めた時期に予定された宇宙実験が実施できないときは、必要に応じ、</w:t>
      </w:r>
      <w:r w:rsidR="00EA5F4A" w:rsidRPr="00CD2D78">
        <w:rPr>
          <w:rFonts w:ascii="ＭＳ Ｐゴシック" w:eastAsia="ＭＳ Ｐゴシック" w:hAnsi="ＭＳ Ｐゴシック" w:hint="eastAsia"/>
        </w:rPr>
        <w:t>当該宇宙実験の</w:t>
      </w:r>
      <w:r w:rsidRPr="00CD2D78">
        <w:rPr>
          <w:rFonts w:ascii="ＭＳ Ｐゴシック" w:eastAsia="ＭＳ Ｐゴシック" w:hAnsi="ＭＳ Ｐゴシック" w:hint="eastAsia"/>
        </w:rPr>
        <w:t>時期の変更</w:t>
      </w:r>
      <w:r w:rsidR="00DF412C" w:rsidRPr="00CD2D78">
        <w:rPr>
          <w:rFonts w:ascii="ＭＳ Ｐゴシック" w:eastAsia="ＭＳ Ｐゴシック" w:hAnsi="ＭＳ Ｐゴシック" w:hint="eastAsia"/>
        </w:rPr>
        <w:t>又は中止</w:t>
      </w:r>
      <w:r w:rsidRPr="00CD2D78">
        <w:rPr>
          <w:rFonts w:ascii="ＭＳ Ｐゴシック" w:eastAsia="ＭＳ Ｐゴシック" w:hAnsi="ＭＳ Ｐゴシック" w:hint="eastAsia"/>
        </w:rPr>
        <w:t>等その後の対策について甲と協議する。ただし、</w:t>
      </w:r>
      <w:r w:rsidR="00EA5F4A" w:rsidRPr="00CD2D78">
        <w:rPr>
          <w:rFonts w:ascii="ＭＳ Ｐゴシック" w:eastAsia="ＭＳ Ｐゴシック" w:hAnsi="ＭＳ Ｐゴシック" w:hint="eastAsia"/>
        </w:rPr>
        <w:t>当該</w:t>
      </w:r>
      <w:r w:rsidR="00835BDB" w:rsidRPr="00CD2D78">
        <w:rPr>
          <w:rFonts w:ascii="ＭＳ Ｐゴシック" w:eastAsia="ＭＳ Ｐゴシック" w:hAnsi="ＭＳ Ｐゴシック" w:hint="eastAsia"/>
        </w:rPr>
        <w:t>宇宙実験について、</w:t>
      </w:r>
      <w:r w:rsidRPr="00CD2D78">
        <w:rPr>
          <w:rFonts w:ascii="ＭＳ Ｐゴシック" w:eastAsia="ＭＳ Ｐゴシック" w:hAnsi="ＭＳ Ｐゴシック" w:hint="eastAsia"/>
        </w:rPr>
        <w:t>甲に後続の</w:t>
      </w:r>
      <w:r w:rsidR="00683E1E" w:rsidRPr="00CD2D78">
        <w:rPr>
          <w:rFonts w:ascii="ＭＳ Ｐゴシック" w:eastAsia="ＭＳ Ｐゴシック" w:hAnsi="ＭＳ Ｐゴシック" w:hint="eastAsia"/>
        </w:rPr>
        <w:t>実験</w:t>
      </w:r>
      <w:r w:rsidRPr="00CD2D78">
        <w:rPr>
          <w:rFonts w:ascii="ＭＳ Ｐゴシック" w:eastAsia="ＭＳ Ｐゴシック" w:hAnsi="ＭＳ Ｐゴシック" w:hint="eastAsia"/>
        </w:rPr>
        <w:t>機会</w:t>
      </w:r>
      <w:r w:rsidR="00C24524" w:rsidRPr="00CD2D78">
        <w:rPr>
          <w:rFonts w:ascii="ＭＳ Ｐゴシック" w:eastAsia="ＭＳ Ｐゴシック" w:hAnsi="ＭＳ Ｐゴシック" w:hint="eastAsia"/>
        </w:rPr>
        <w:t>の利用</w:t>
      </w:r>
      <w:r w:rsidRPr="00CD2D78">
        <w:rPr>
          <w:rFonts w:ascii="ＭＳ Ｐゴシック" w:eastAsia="ＭＳ Ｐゴシック" w:hAnsi="ＭＳ Ｐゴシック" w:hint="eastAsia"/>
        </w:rPr>
        <w:t>を保障するものではない。</w:t>
      </w:r>
    </w:p>
    <w:p w:rsidR="009938E4" w:rsidRPr="00CD2D78" w:rsidRDefault="004F7E77" w:rsidP="00CC6F1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9938E4" w:rsidRPr="00CD2D78">
        <w:rPr>
          <w:rFonts w:ascii="ＭＳ Ｐゴシック" w:eastAsia="ＭＳ Ｐゴシック" w:hAnsi="ＭＳ Ｐゴシック" w:hint="eastAsia"/>
        </w:rPr>
        <w:t xml:space="preserve">　甲又は</w:t>
      </w:r>
      <w:r w:rsidR="00CC6F1C" w:rsidRPr="00CD2D78">
        <w:rPr>
          <w:rFonts w:ascii="ＭＳ Ｐゴシック" w:eastAsia="ＭＳ Ｐゴシック" w:hAnsi="ＭＳ Ｐゴシック" w:hint="eastAsia"/>
        </w:rPr>
        <w:t>機構</w:t>
      </w:r>
      <w:r w:rsidR="009938E4" w:rsidRPr="00CD2D78">
        <w:rPr>
          <w:rFonts w:ascii="ＭＳ Ｐゴシック" w:eastAsia="ＭＳ Ｐゴシック" w:hAnsi="ＭＳ Ｐゴシック" w:hint="eastAsia"/>
        </w:rPr>
        <w:t>は、前項に定める変更等に伴い生ずる一切の損害について、相手方に賠償を請求することができない。</w:t>
      </w:r>
    </w:p>
    <w:p w:rsidR="008A59B0" w:rsidRPr="00CD2D78" w:rsidRDefault="008A59B0" w:rsidP="00024B94">
      <w:pPr>
        <w:ind w:left="210" w:hangingChars="100" w:hanging="210"/>
        <w:rPr>
          <w:rFonts w:ascii="ＭＳ Ｐゴシック" w:eastAsia="ＭＳ Ｐゴシック" w:hAnsi="ＭＳ Ｐゴシック" w:hint="eastAsia"/>
        </w:rPr>
      </w:pPr>
    </w:p>
    <w:p w:rsidR="00003085" w:rsidRPr="00CD2D78" w:rsidRDefault="0000308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（損害賠償）</w:t>
      </w:r>
    </w:p>
    <w:p w:rsidR="00003085" w:rsidRPr="00CD2D78" w:rsidRDefault="00003085" w:rsidP="00024B94">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024B94" w:rsidRPr="00CD2D78">
        <w:rPr>
          <w:rFonts w:ascii="ＭＳ Ｐゴシック" w:eastAsia="ＭＳ Ｐゴシック" w:hAnsi="ＭＳ Ｐゴシック" w:hint="eastAsia"/>
        </w:rPr>
        <w:t>5</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甲及び機構</w:t>
      </w:r>
      <w:r w:rsidR="00474B75" w:rsidRPr="00CD2D78">
        <w:rPr>
          <w:rFonts w:ascii="ＭＳ Ｐゴシック" w:eastAsia="ＭＳ Ｐゴシック" w:hAnsi="ＭＳ Ｐゴシック" w:hint="eastAsia"/>
        </w:rPr>
        <w:t>は、別紙１の特約に定める「保護される宇宙活動」に該当する活動について、相手方又はその関係者（契約者、その下請け、協力機関、共同研究機関及びこれら関係者の職員をいう。以下同じ。）に対し、自らの及び関係者の職員の傷害若しくは死亡、又は自らの及び関係者の財産の損害若しくはあらゆる種類の滅失について、その傷害、死亡、損害又は滅失が過失によるか否かを問わず、故意による場合を除いて如何なる請求も行わないこととする。本損害賠償請求の相互放棄は、損害を引き起こす側の人、機関若しくは財産が本契約の下の活動に関与しており、かつ損害を被る側の人、機関若しくは財産が本契約の下の活動に関与することによって引き起こされた場合に限り適用される。</w:t>
      </w:r>
    </w:p>
    <w:p w:rsidR="001A74C8" w:rsidRPr="00CD2D78" w:rsidRDefault="001A74C8" w:rsidP="00474B75">
      <w:pPr>
        <w:pStyle w:val="a"/>
        <w:numPr>
          <w:ilvl w:val="0"/>
          <w:numId w:val="0"/>
        </w:numPr>
        <w:ind w:left="210" w:hangingChars="100" w:hanging="210"/>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2</w:t>
      </w:r>
      <w:r w:rsidR="00CC6F1C" w:rsidRPr="00CD2D78">
        <w:rPr>
          <w:rFonts w:ascii="ＭＳ Ｐゴシック" w:eastAsia="ＭＳ Ｐゴシック" w:hAnsi="ＭＳ Ｐゴシック" w:hint="eastAsia"/>
          <w:szCs w:val="21"/>
        </w:rPr>
        <w:t xml:space="preserve">　甲及び機構</w:t>
      </w:r>
      <w:r w:rsidR="00474B75" w:rsidRPr="00CD2D78">
        <w:rPr>
          <w:rFonts w:ascii="ＭＳ Ｐゴシック" w:eastAsia="ＭＳ Ｐゴシック" w:hAnsi="ＭＳ Ｐゴシック" w:hint="eastAsia"/>
          <w:szCs w:val="21"/>
        </w:rPr>
        <w:t>は、前項の相互放棄に関して、それぞれの関係者に対して、契約その他の方法により、本契約に従って行われる活動から生じる傷害、死亡、損害又は滅失を理由として他方当事者及びその関係者に対する全ての請求を放棄することに合意するよう要求することにより、それらの機関にこの損害賠償の相互放棄を拡大することに合意する。</w:t>
      </w:r>
    </w:p>
    <w:p w:rsidR="00003085" w:rsidRPr="00CD2D78" w:rsidRDefault="00474B7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3　前二項の相互放棄は、次のものには適用されない。</w:t>
      </w:r>
    </w:p>
    <w:p w:rsidR="00474B75" w:rsidRPr="00CD2D78" w:rsidRDefault="00CC6F1C" w:rsidP="00474B75">
      <w:pPr>
        <w:ind w:firstLineChars="100" w:firstLine="210"/>
        <w:rPr>
          <w:rFonts w:ascii="ＭＳ Ｐゴシック" w:eastAsia="ＭＳ Ｐゴシック" w:hAnsi="ＭＳ Ｐゴシック" w:hint="eastAsia"/>
        </w:rPr>
      </w:pPr>
      <w:r w:rsidRPr="00CD2D78">
        <w:rPr>
          <w:rFonts w:ascii="ＭＳ Ｐゴシック" w:eastAsia="ＭＳ Ｐゴシック" w:hAnsi="ＭＳ Ｐゴシック" w:hint="eastAsia"/>
        </w:rPr>
        <w:t>(1)</w:t>
      </w:r>
      <w:r w:rsidR="00474B75" w:rsidRPr="00CD2D78">
        <w:rPr>
          <w:rFonts w:ascii="ＭＳ Ｐゴシック" w:eastAsia="ＭＳ Ｐゴシック" w:hAnsi="ＭＳ Ｐゴシック" w:hint="eastAsia"/>
        </w:rPr>
        <w:t xml:space="preserve">　当事者とその関係者の間の又は同一当事者の関係者間の請求</w:t>
      </w:r>
    </w:p>
    <w:p w:rsidR="00474B75" w:rsidRPr="00CD2D78" w:rsidRDefault="00CC6F1C" w:rsidP="00474B75">
      <w:pPr>
        <w:ind w:firstLineChars="100" w:firstLine="210"/>
        <w:rPr>
          <w:rFonts w:ascii="ＭＳ Ｐゴシック" w:eastAsia="ＭＳ Ｐゴシック" w:hAnsi="ＭＳ Ｐゴシック" w:hint="eastAsia"/>
        </w:rPr>
      </w:pPr>
      <w:r w:rsidRPr="00CD2D78">
        <w:rPr>
          <w:rFonts w:ascii="ＭＳ Ｐゴシック" w:eastAsia="ＭＳ Ｐゴシック" w:hAnsi="ＭＳ Ｐゴシック" w:hint="eastAsia"/>
        </w:rPr>
        <w:t>(2)</w:t>
      </w:r>
      <w:r w:rsidR="00474B75" w:rsidRPr="00CD2D78">
        <w:rPr>
          <w:rFonts w:ascii="ＭＳ Ｐゴシック" w:eastAsia="ＭＳ Ｐゴシック" w:hAnsi="ＭＳ Ｐゴシック" w:hint="eastAsia"/>
        </w:rPr>
        <w:t xml:space="preserve">　知的所有権に関する請求</w:t>
      </w:r>
    </w:p>
    <w:p w:rsidR="00474B75" w:rsidRPr="00CD2D78" w:rsidRDefault="00CC6F1C" w:rsidP="00474B75">
      <w:pPr>
        <w:ind w:leftChars="100" w:left="210"/>
        <w:rPr>
          <w:rFonts w:ascii="ＭＳ Ｐゴシック" w:eastAsia="ＭＳ Ｐゴシック" w:hAnsi="ＭＳ Ｐゴシック" w:hint="eastAsia"/>
        </w:rPr>
      </w:pPr>
      <w:r w:rsidRPr="00CD2D78">
        <w:rPr>
          <w:rFonts w:ascii="ＭＳ Ｐゴシック" w:eastAsia="ＭＳ Ｐゴシック" w:hAnsi="ＭＳ Ｐゴシック" w:hint="eastAsia"/>
        </w:rPr>
        <w:t>(3)</w:t>
      </w:r>
      <w:r w:rsidR="00474B75" w:rsidRPr="00CD2D78">
        <w:rPr>
          <w:rFonts w:ascii="ＭＳ Ｐゴシック" w:eastAsia="ＭＳ Ｐゴシック" w:hAnsi="ＭＳ Ｐゴシック" w:hint="eastAsia"/>
        </w:rPr>
        <w:t xml:space="preserve">　自然人、その遺産管理人、遺族又は代位権者が、自然人の傷害又は死亡を理由として起こす請求</w:t>
      </w:r>
    </w:p>
    <w:p w:rsidR="00474B75" w:rsidRPr="00CD2D78" w:rsidRDefault="00CC6F1C" w:rsidP="00474B75">
      <w:pPr>
        <w:ind w:leftChars="100" w:left="210"/>
        <w:rPr>
          <w:rFonts w:ascii="ＭＳ Ｐゴシック" w:eastAsia="ＭＳ Ｐゴシック" w:hAnsi="ＭＳ Ｐゴシック" w:hint="eastAsia"/>
        </w:rPr>
      </w:pPr>
      <w:r w:rsidRPr="00CD2D78">
        <w:rPr>
          <w:rFonts w:ascii="ＭＳ Ｐゴシック" w:eastAsia="ＭＳ Ｐゴシック" w:hAnsi="ＭＳ Ｐゴシック" w:hint="eastAsia"/>
        </w:rPr>
        <w:t>(4)</w:t>
      </w:r>
      <w:r w:rsidR="00474B75" w:rsidRPr="00CD2D78">
        <w:rPr>
          <w:rFonts w:ascii="ＭＳ Ｐゴシック" w:eastAsia="ＭＳ Ｐゴシック" w:hAnsi="ＭＳ Ｐゴシック" w:hint="eastAsia"/>
        </w:rPr>
        <w:t xml:space="preserve">　当事者が自己の関係者に本条と同様の請求権放棄をさせることができなかったことから生ずる損害についての請求</w:t>
      </w:r>
    </w:p>
    <w:p w:rsidR="00474B75" w:rsidRPr="00CD2D78" w:rsidRDefault="00474B75" w:rsidP="00CC6F1C">
      <w:p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4　</w:t>
      </w:r>
      <w:r w:rsidR="00620144" w:rsidRPr="00CD2D78">
        <w:rPr>
          <w:rFonts w:ascii="ＭＳ Ｐゴシック" w:eastAsia="ＭＳ Ｐゴシック" w:hAnsi="ＭＳ Ｐゴシック" w:hint="eastAsia"/>
        </w:rPr>
        <w:t>甲及び</w:t>
      </w:r>
      <w:r w:rsidR="00CC6F1C"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は、別紙１の特約に定める「保護される宇宙活動」に該当する活動</w:t>
      </w:r>
      <w:r w:rsidR="00592A74" w:rsidRPr="00CD2D78">
        <w:rPr>
          <w:rFonts w:ascii="ＭＳ Ｐゴシック" w:eastAsia="ＭＳ Ｐゴシック" w:hAnsi="ＭＳ Ｐゴシック" w:hint="eastAsia"/>
        </w:rPr>
        <w:t>並びに第23条第1項及び第24条に定める場合</w:t>
      </w:r>
      <w:r w:rsidRPr="00CD2D78">
        <w:rPr>
          <w:rFonts w:ascii="ＭＳ Ｐゴシック" w:eastAsia="ＭＳ Ｐゴシック" w:hAnsi="ＭＳ Ｐゴシック" w:hint="eastAsia"/>
        </w:rPr>
        <w:t>を除き、本契約に従って行われる活動に関して、</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又はその関係者に対し、</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及び関係者の職員の傷害若しくは死亡、又は</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及び関係者の財産の損害若しくはあらゆる種類の滅失について、その傷害、死亡、損害又は滅失が</w:t>
      </w:r>
      <w:r w:rsidR="00620144" w:rsidRPr="00CD2D78">
        <w:rPr>
          <w:rFonts w:ascii="ＭＳ Ｐゴシック" w:eastAsia="ＭＳ Ｐゴシック" w:hAnsi="ＭＳ Ｐゴシック" w:hint="eastAsia"/>
        </w:rPr>
        <w:t>自身の</w:t>
      </w:r>
      <w:r w:rsidRPr="00CD2D78">
        <w:rPr>
          <w:rFonts w:ascii="ＭＳ Ｐゴシック" w:eastAsia="ＭＳ Ｐゴシック" w:hAnsi="ＭＳ Ｐゴシック" w:hint="eastAsia"/>
        </w:rPr>
        <w:t>過失によるか否かを問わず、故意又は重過失による場合を除いて一切の責任を負わない。</w:t>
      </w:r>
    </w:p>
    <w:p w:rsidR="00003085" w:rsidRPr="00CD2D78" w:rsidRDefault="00003085" w:rsidP="00003085">
      <w:pPr>
        <w:rPr>
          <w:rFonts w:ascii="ＭＳ Ｐゴシック" w:eastAsia="ＭＳ Ｐゴシック" w:hAnsi="ＭＳ Ｐゴシック" w:hint="eastAsia"/>
        </w:rPr>
      </w:pPr>
    </w:p>
    <w:p w:rsidR="00003085" w:rsidRPr="00CD2D78" w:rsidRDefault="00474B75" w:rsidP="00003085">
      <w:pPr>
        <w:rPr>
          <w:rFonts w:ascii="ＭＳ Ｐゴシック" w:eastAsia="ＭＳ Ｐゴシック" w:hAnsi="ＭＳ Ｐゴシック" w:hint="eastAsia"/>
        </w:rPr>
      </w:pPr>
      <w:r w:rsidRPr="00CD2D78">
        <w:rPr>
          <w:rFonts w:ascii="ＭＳ Ｐゴシック" w:eastAsia="ＭＳ Ｐゴシック" w:hAnsi="ＭＳ Ｐゴシック" w:hint="eastAsia"/>
        </w:rPr>
        <w:t>（紛争の解決等</w:t>
      </w:r>
      <w:r w:rsidR="00003085" w:rsidRPr="00CD2D78">
        <w:rPr>
          <w:rFonts w:ascii="ＭＳ Ｐゴシック" w:eastAsia="ＭＳ Ｐゴシック" w:hAnsi="ＭＳ Ｐゴシック" w:hint="eastAsia"/>
        </w:rPr>
        <w:t>）</w:t>
      </w:r>
    </w:p>
    <w:p w:rsidR="00003085" w:rsidRPr="00CD2D78" w:rsidRDefault="00003085" w:rsidP="00024B94">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2</w:t>
      </w:r>
      <w:r w:rsidR="00024B94"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本約款</w:t>
      </w:r>
      <w:r w:rsidRPr="00CD2D78">
        <w:rPr>
          <w:rFonts w:ascii="ＭＳ Ｐゴシック" w:eastAsia="ＭＳ Ｐゴシック" w:hAnsi="ＭＳ Ｐゴシック" w:hint="eastAsia"/>
        </w:rPr>
        <w:t>に定めのない事項について、これを定める必要があるときは、協議の上、定めるものとする。</w:t>
      </w:r>
    </w:p>
    <w:p w:rsidR="00003085" w:rsidRPr="00CD2D78" w:rsidRDefault="00474B75" w:rsidP="00474B75">
      <w:pPr>
        <w:pStyle w:val="a"/>
        <w:numPr>
          <w:ilvl w:val="0"/>
          <w:numId w:val="0"/>
        </w:numPr>
        <w:ind w:left="210" w:hangingChars="100" w:hanging="210"/>
        <w:rPr>
          <w:rFonts w:ascii="ＭＳ Ｐゴシック" w:eastAsia="ＭＳ Ｐゴシック" w:hAnsi="ＭＳ Ｐゴシック" w:hint="eastAsia"/>
        </w:rPr>
      </w:pPr>
      <w:r w:rsidRPr="00CD2D78">
        <w:rPr>
          <w:rFonts w:ascii="ＭＳ Ｐゴシック" w:eastAsia="ＭＳ Ｐゴシック" w:hAnsi="ＭＳ Ｐゴシック" w:hint="eastAsia"/>
        </w:rPr>
        <w:t xml:space="preserve">2　</w:t>
      </w:r>
      <w:r w:rsidR="00003085" w:rsidRPr="00CD2D78">
        <w:rPr>
          <w:rFonts w:ascii="ＭＳ Ｐゴシック" w:eastAsia="ＭＳ Ｐゴシック" w:hAnsi="ＭＳ Ｐゴシック" w:hint="eastAsia"/>
        </w:rPr>
        <w:t>本契約に関する紛争については、東京地方裁判所（本庁）を第一審の専属的合意管轄裁判所とする。</w:t>
      </w:r>
    </w:p>
    <w:p w:rsidR="00E005FA" w:rsidRPr="00CD2D78" w:rsidRDefault="00474B75" w:rsidP="00474B75">
      <w:pPr>
        <w:rPr>
          <w:rFonts w:ascii="ＭＳ Ｐゴシック" w:eastAsia="ＭＳ Ｐゴシック" w:hAnsi="ＭＳ Ｐゴシック" w:hint="eastAsia"/>
        </w:rPr>
      </w:pPr>
      <w:r w:rsidRPr="00CD2D78">
        <w:rPr>
          <w:rFonts w:ascii="ＭＳ Ｐゴシック" w:eastAsia="ＭＳ Ｐゴシック" w:hAnsi="ＭＳ Ｐゴシック" w:hint="eastAsia"/>
        </w:rPr>
        <w:t>3　本契約については、日本法を準拠法とする。</w:t>
      </w:r>
    </w:p>
    <w:p w:rsidR="00A410DD" w:rsidRPr="00CD2D78" w:rsidRDefault="00A410DD" w:rsidP="00003085">
      <w:pPr>
        <w:rPr>
          <w:rFonts w:ascii="ＭＳ Ｐゴシック" w:eastAsia="ＭＳ Ｐゴシック" w:hAnsi="ＭＳ Ｐゴシック" w:hint="eastAsia"/>
        </w:rPr>
      </w:pPr>
    </w:p>
    <w:p w:rsidR="00C719AD" w:rsidRPr="00CD2D78" w:rsidRDefault="00A410DD" w:rsidP="00C719AD">
      <w:pPr>
        <w:jc w:val="left"/>
        <w:rPr>
          <w:rFonts w:ascii="ＭＳ Ｐゴシック" w:eastAsia="ＭＳ Ｐゴシック" w:hAnsi="ＭＳ Ｐゴシック" w:hint="eastAsia"/>
        </w:rPr>
      </w:pPr>
      <w:r w:rsidRPr="00CD2D78">
        <w:rPr>
          <w:rFonts w:ascii="ＭＳ Ｐゴシック" w:eastAsia="ＭＳ Ｐゴシック" w:hAnsi="ＭＳ Ｐゴシック"/>
        </w:rPr>
        <w:br w:type="page"/>
      </w:r>
      <w:r w:rsidR="00C719AD" w:rsidRPr="00CD2D78">
        <w:rPr>
          <w:rFonts w:ascii="ＭＳ Ｐゴシック" w:eastAsia="ＭＳ Ｐゴシック" w:hAnsi="ＭＳ Ｐゴシック" w:hint="eastAsia"/>
        </w:rPr>
        <w:t>（別紙１）</w:t>
      </w:r>
    </w:p>
    <w:p w:rsidR="00896928" w:rsidRPr="00CD2D78" w:rsidRDefault="00896928" w:rsidP="00896928">
      <w:pPr>
        <w:jc w:val="cente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国際宇宙ステーション契約に関する特約条項</w:t>
      </w:r>
    </w:p>
    <w:p w:rsidR="00896928" w:rsidRPr="00CD2D78" w:rsidRDefault="00896928" w:rsidP="00896928">
      <w:pPr>
        <w:rPr>
          <w:rFonts w:ascii="ＭＳ Ｐゴシック" w:eastAsia="ＭＳ Ｐゴシック" w:hAnsi="ＭＳ Ｐゴシック" w:hint="eastAsia"/>
          <w:szCs w:val="21"/>
        </w:rPr>
      </w:pPr>
    </w:p>
    <w:p w:rsidR="00241615" w:rsidRPr="00CD2D78" w:rsidRDefault="00241615" w:rsidP="00241615">
      <w:pPr>
        <w:pStyle w:val="af"/>
        <w:ind w:left="1"/>
        <w:rPr>
          <w:rFonts w:ascii="ＭＳ Ｐゴシック" w:eastAsia="ＭＳ Ｐゴシック" w:hAnsi="ＭＳ Ｐゴシック" w:hint="eastAsia"/>
          <w:sz w:val="21"/>
          <w:szCs w:val="21"/>
          <w:u w:val="none"/>
        </w:rPr>
      </w:pPr>
      <w:r w:rsidRPr="00CD2D78">
        <w:rPr>
          <w:rFonts w:ascii="ＭＳ Ｐゴシック" w:eastAsia="ＭＳ Ｐゴシック" w:hAnsi="ＭＳ Ｐゴシック" w:hint="eastAsia"/>
          <w:sz w:val="21"/>
          <w:szCs w:val="21"/>
          <w:u w:val="none"/>
        </w:rPr>
        <w:t>「民生用国際宇宙基地のための協力に関するカナダ政府、欧州宇宙機関の加盟国政府、日本国政府、ロシア連邦政府及びアメリカ合衆国政府の間の協定」が適用される参加国及び参加主体に対する適用</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（総則）</w:t>
      </w:r>
    </w:p>
    <w:p w:rsidR="00241615" w:rsidRPr="00CD2D78" w:rsidRDefault="00241615" w:rsidP="00241615">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第１条　甲は、契約の履行に当たっては、「民生用国際宇宙基地のための協力に関するカナダ政府、欧州宇宙機関の加盟国政府、日本国政府、ロシア連邦政府及びアメリカ合衆国政府の間の協定」（平成１３年条約第２号。以下「新協定」という。）に準拠して定めるこの特約条項に従うものとす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（定義）</w:t>
      </w: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第２条　この章における用語の定義は次のとおりとする。</w:t>
      </w:r>
    </w:p>
    <w:p w:rsidR="00241615" w:rsidRPr="00CD2D78" w:rsidRDefault="00241615" w:rsidP="00A406D7">
      <w:pPr>
        <w:ind w:firstLineChars="148" w:firstLine="311"/>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（１）「日本国政府」には、</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を含む。</w:t>
      </w:r>
    </w:p>
    <w:p w:rsidR="00241615" w:rsidRPr="00CD2D78" w:rsidRDefault="00241615" w:rsidP="00241615">
      <w:pPr>
        <w:pStyle w:val="20"/>
        <w:ind w:leftChars="135" w:left="707" w:hangingChars="208" w:hanging="424"/>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２）「参加国」とは、ベルギー王国、デンマーク王国、フランス共和国、ドイツ連邦共和国、イタリア共和国、オランダ王国、ノルウェー王国、スペイン王国、スウェーデン王国、スイス連邦及びグレート・ブリテン及び北部アイルランド連合王国並びに新協定第２５条３の規定に従って新協定に加入することのある欧州のその他の国のうち、新協定が効力を生じた締約国、カナダ、ロシア連邦及びアメリカ合衆国をいう。「参加国」には、各参加機関の協力機関即ち、カナダ政府についてはカナダ宇宙庁を、前段に掲げる欧州諸国政府については欧州宇宙機関を、ロシアについてはロシア航空宇宙庁を、また、アメリカ合衆国については航空宇宙局を含む。</w:t>
      </w:r>
    </w:p>
    <w:p w:rsidR="00241615" w:rsidRPr="00CD2D78" w:rsidRDefault="00241615" w:rsidP="00241615">
      <w:pPr>
        <w:pStyle w:val="20"/>
        <w:ind w:leftChars="135" w:left="707" w:hangingChars="208" w:hanging="424"/>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３）「参加主体」とは、カナダ政府、前号に掲げる欧州諸国政府及び新協定第２５条３の規定に従って新協定に加入することのある欧州のその他の政府であって一の参加主体として集団的に行動するもの、ロシア連邦政府並びに合衆国政府をいう。</w:t>
      </w:r>
    </w:p>
    <w:p w:rsidR="00241615" w:rsidRPr="00CD2D78" w:rsidRDefault="00241615" w:rsidP="00241615">
      <w:pPr>
        <w:pStyle w:val="20"/>
        <w:ind w:leftChars="135" w:left="707" w:hangingChars="208" w:hanging="424"/>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（４）「国際宇宙ステーション」とは、新協定付属書に掲げるすべての要素（新協定に定めるところに従い、発展を通じ国際宇宙ステーションに追加されるすべての能力を含む。）をいう。</w:t>
      </w:r>
    </w:p>
    <w:p w:rsidR="00241615" w:rsidRPr="00CD2D78" w:rsidRDefault="00241615" w:rsidP="00241615">
      <w:pPr>
        <w:pStyle w:val="20"/>
        <w:ind w:leftChars="148" w:left="515" w:hangingChars="100" w:hanging="204"/>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（５）「関係者」とは、次の者をいう。</w:t>
      </w:r>
    </w:p>
    <w:p w:rsidR="00241615" w:rsidRPr="00CD2D78" w:rsidRDefault="00241615" w:rsidP="00AC19A2">
      <w:pPr>
        <w:pStyle w:val="20"/>
        <w:numPr>
          <w:ilvl w:val="0"/>
          <w:numId w:val="7"/>
        </w:numPr>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参加国又は日本国政府との契約者又はその再委託・下請契約者（あらゆる段階の再委託・下請契約者を含む。</w:t>
      </w:r>
      <w:r w:rsidR="005933DD" w:rsidRPr="00CD2D78">
        <w:rPr>
          <w:rFonts w:ascii="ＭＳ Ｐゴシック" w:eastAsia="ＭＳ Ｐゴシック" w:hAnsi="ＭＳ Ｐゴシック" w:hint="eastAsia"/>
          <w:sz w:val="21"/>
          <w:szCs w:val="21"/>
        </w:rPr>
        <w:t>）</w:t>
      </w:r>
    </w:p>
    <w:p w:rsidR="00241615" w:rsidRPr="00CD2D78" w:rsidRDefault="00241615" w:rsidP="00AC19A2">
      <w:pPr>
        <w:pStyle w:val="20"/>
        <w:numPr>
          <w:ilvl w:val="0"/>
          <w:numId w:val="7"/>
        </w:numPr>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参加国又は日本国政府にとっての利用者又は顧客（あらゆる段階の利用者又は顧客を含む。）</w:t>
      </w:r>
    </w:p>
    <w:p w:rsidR="00241615" w:rsidRPr="00CD2D78" w:rsidRDefault="00241615" w:rsidP="00AC19A2">
      <w:pPr>
        <w:pStyle w:val="20"/>
        <w:numPr>
          <w:ilvl w:val="0"/>
          <w:numId w:val="7"/>
        </w:numPr>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参加国又は日本国政府にとっての利用者若しくは顧客（あらゆる段階の利用者又は顧客を含む。）との契約者又はその再委託・下請契約者（あらゆる段階の再委託・下請契約者を含む。）</w:t>
      </w:r>
    </w:p>
    <w:p w:rsidR="00241615" w:rsidRPr="00CD2D78" w:rsidRDefault="00241615" w:rsidP="00241615">
      <w:pPr>
        <w:pStyle w:val="20"/>
        <w:ind w:leftChars="349" w:left="733" w:firstLineChars="100" w:firstLine="204"/>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この（５）の規定は、いずれかの国又はその政府機関若しくは団体であって、上の①から③までのいずれかの者と同一の形態により参加国との関係を有するもの又はその他の形態により本条（７）に定義する「保護される宇宙作業」の実施に従事するものについても適用する。「契約者」及び「再委託・下請契約者」には、あらゆる種類の供給者を含む。</w:t>
      </w:r>
    </w:p>
    <w:p w:rsidR="00241615" w:rsidRPr="00CD2D78" w:rsidRDefault="00241615" w:rsidP="00241615">
      <w:pPr>
        <w:ind w:leftChars="185" w:left="388"/>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（６）「損害」とは、次のものをいう。</w:t>
      </w:r>
    </w:p>
    <w:p w:rsidR="00241615" w:rsidRPr="00CD2D78" w:rsidRDefault="00241615" w:rsidP="00AC19A2">
      <w:pPr>
        <w:numPr>
          <w:ilvl w:val="0"/>
          <w:numId w:val="8"/>
        </w:num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人の身体の傷害その他の健康の障害又は死亡</w:t>
      </w:r>
    </w:p>
    <w:p w:rsidR="00241615" w:rsidRPr="00CD2D78" w:rsidRDefault="00241615" w:rsidP="00AC19A2">
      <w:pPr>
        <w:numPr>
          <w:ilvl w:val="0"/>
          <w:numId w:val="8"/>
        </w:num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財産の損傷若しくは滅失又はその利用価値の喪失</w:t>
      </w:r>
    </w:p>
    <w:p w:rsidR="00241615" w:rsidRPr="00CD2D78" w:rsidRDefault="00241615" w:rsidP="00AC19A2">
      <w:pPr>
        <w:numPr>
          <w:ilvl w:val="0"/>
          <w:numId w:val="8"/>
        </w:num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収入又は収益の喪失</w:t>
      </w:r>
    </w:p>
    <w:p w:rsidR="00241615" w:rsidRPr="00CD2D78" w:rsidRDefault="00241615" w:rsidP="00AC19A2">
      <w:pPr>
        <w:numPr>
          <w:ilvl w:val="0"/>
          <w:numId w:val="8"/>
        </w:num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他の直接的、間接的又は二次的な損害</w:t>
      </w:r>
    </w:p>
    <w:p w:rsidR="00241615" w:rsidRPr="00CD2D78" w:rsidRDefault="00241615" w:rsidP="00241615">
      <w:pPr>
        <w:tabs>
          <w:tab w:val="left" w:pos="709"/>
        </w:tabs>
        <w:ind w:leftChars="203" w:left="707" w:hangingChars="134" w:hanging="281"/>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７）「保護される宇宙作業」とは、新協定、了解覚書（国際宇宙ステーションのための協力に関するＮＡＳＡとカナダ宇宙庁との間、ＮＡＳＡと欧州宇宙機関との間、ＮＡＳＡと日本国政府との間及びＮＡＳＡとロシア航空宇宙庁との間の了解覚書をいう。）及び実施取決め（了解覚書を実施するためのＮＡＳＡと他の協力機関との間の二者間又は多数者間の取決めをいう。）の実施として地球上若しくは宇宙空間で行い又は地球と宇宙空間との間を移動中に行う打上げ機、国際宇宙ステーション及び搭載物に係るすべての活動をいう。「保護される宇宙作業」には、少なくとも次の活動を含む。</w:t>
      </w:r>
    </w:p>
    <w:p w:rsidR="00241615" w:rsidRPr="00CD2D78" w:rsidRDefault="00241615" w:rsidP="00612D27">
      <w:pPr>
        <w:numPr>
          <w:ilvl w:val="0"/>
          <w:numId w:val="9"/>
        </w:numPr>
        <w:tabs>
          <w:tab w:val="clear" w:pos="720"/>
          <w:tab w:val="left" w:pos="993"/>
        </w:tabs>
        <w:ind w:left="993" w:hanging="284"/>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打上げ機、移動機、国際宇宙ステーション、搭載物又はこれらに関連する支援のため</w:t>
      </w:r>
      <w:r w:rsidR="00612D27" w:rsidRPr="00CD2D78">
        <w:rPr>
          <w:rFonts w:ascii="ＭＳ Ｐゴシック" w:eastAsia="ＭＳ Ｐゴシック" w:hAnsi="ＭＳ Ｐゴシック" w:hint="eastAsia"/>
          <w:szCs w:val="21"/>
        </w:rPr>
        <w:t xml:space="preserve">　</w:t>
      </w:r>
      <w:r w:rsidRPr="00CD2D78">
        <w:rPr>
          <w:rFonts w:ascii="ＭＳ Ｐゴシック" w:eastAsia="ＭＳ Ｐゴシック" w:hAnsi="ＭＳ Ｐゴシック" w:hint="eastAsia"/>
          <w:szCs w:val="21"/>
        </w:rPr>
        <w:t>の装置、設備若しくは役務の研究、設計、開発、試験、製造、組立て、インテグレーション、運用又は利用</w:t>
      </w:r>
    </w:p>
    <w:p w:rsidR="00241615" w:rsidRPr="00CD2D78" w:rsidRDefault="00241615" w:rsidP="00612D27">
      <w:pPr>
        <w:numPr>
          <w:ilvl w:val="0"/>
          <w:numId w:val="9"/>
        </w:numPr>
        <w:tabs>
          <w:tab w:val="clear" w:pos="720"/>
          <w:tab w:val="num" w:pos="993"/>
        </w:tabs>
        <w:ind w:left="993" w:hanging="284"/>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地上支援、試験、訓練、シミュレーション、誘導・制御装置又はこれらに関連する設備若しくは役務に係るすべての活動</w:t>
      </w:r>
    </w:p>
    <w:p w:rsidR="00241615" w:rsidRPr="00CD2D78" w:rsidRDefault="00241615" w:rsidP="00241615">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 xml:space="preserve">　　なお、ここでいう「打上げ機」とは、搭載物若しくは人を運ぶ物体（若しくはその一部）であって、打上げ予定のもの、地球から打ち上げられたもの又は地球に帰還しつつあるものをいう。また、「搭載物」とは、打上げ機に搭載され又は打上げ機で使用されるすべての財産及び国際宇宙ステーション上に搭載され又は国際宇宙ステーション上で使用されるすべての財産をいう。</w:t>
      </w:r>
    </w:p>
    <w:p w:rsidR="00241615" w:rsidRPr="00CD2D78" w:rsidRDefault="00241615" w:rsidP="00241615">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 xml:space="preserve">　　「保護される宇宙作業」には、新協定に定めるところに従い、国際宇宙ステーションの発展に係るすべての活動を含む。</w:t>
      </w:r>
    </w:p>
    <w:p w:rsidR="00241615" w:rsidRPr="00CD2D78" w:rsidRDefault="00241615" w:rsidP="00241615">
      <w:pPr>
        <w:ind w:leftChars="92" w:left="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 xml:space="preserve">　「保護される宇宙作業」には、搭載物を国際宇宙ステーションから回収した後に地上で行う活動であって、新協定の実施としての国際宇宙ステーション関連活動以外の活動における使用を目的として当該搭載物の生産物又は当該搭載物内の作業方法を更に開発するために行うものを含まない。</w:t>
      </w:r>
    </w:p>
    <w:p w:rsidR="00241615" w:rsidRPr="00CD2D78" w:rsidRDefault="00241615" w:rsidP="00241615">
      <w:pPr>
        <w:ind w:leftChars="185" w:left="388"/>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（損害賠償に係る請求の放棄）</w:t>
      </w:r>
    </w:p>
    <w:p w:rsidR="00241615" w:rsidRPr="00CD2D78" w:rsidRDefault="00241615" w:rsidP="00241615">
      <w:pPr>
        <w:pStyle w:val="20"/>
        <w:ind w:leftChars="1" w:left="188" w:hangingChars="91" w:hanging="186"/>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第３条　国際宇宙ステーションを通じての宇宙空間の探査、開発及び利用への参加を助長するため、損害賠償責任に関する請求の参加国、日本国政府及び関係者による相互放棄を確立するという新協定第１６条の目的に鑑み、甲は、「保護される宇宙作業」から生ずる損害についての請求であって、次の（１）から（３）までに掲げる者に対するものをすべて放棄するものとする。但し、この放棄は、損害を引き起こした者又は財産が「保護される宇宙作業」に関係しており、かつ、損害を受けた者又は財産が「保護される宇宙作業」に関係していたために当該損害を受けた場合に限り適用する。この放棄は、当該請求の法的基礎がいかなるものであるかを問わないものとする。</w:t>
      </w:r>
    </w:p>
    <w:p w:rsidR="00241615" w:rsidRPr="00CD2D78" w:rsidRDefault="00241615" w:rsidP="00612D27">
      <w:pPr>
        <w:pStyle w:val="20"/>
        <w:ind w:left="0" w:firstLineChars="200" w:firstLine="40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（１）参加国</w:t>
      </w:r>
    </w:p>
    <w:p w:rsidR="00241615" w:rsidRPr="00CD2D78" w:rsidRDefault="00241615" w:rsidP="00612D27">
      <w:pPr>
        <w:pStyle w:val="20"/>
        <w:ind w:left="0" w:firstLineChars="200" w:firstLine="40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（２）参加国の関係者</w:t>
      </w:r>
    </w:p>
    <w:p w:rsidR="00241615" w:rsidRPr="00CD2D78" w:rsidRDefault="00241615" w:rsidP="00612D27">
      <w:pPr>
        <w:pStyle w:val="20"/>
        <w:ind w:left="0" w:firstLineChars="200" w:firstLine="40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（３）（１）又は（２）の被雇用者</w:t>
      </w:r>
    </w:p>
    <w:p w:rsidR="00241615" w:rsidRPr="00CD2D78" w:rsidRDefault="00241615" w:rsidP="00241615">
      <w:pPr>
        <w:pStyle w:val="20"/>
        <w:ind w:left="0" w:firstLineChars="100" w:firstLine="204"/>
        <w:rPr>
          <w:rFonts w:ascii="ＭＳ Ｐゴシック" w:eastAsia="ＭＳ Ｐゴシック" w:hAnsi="ＭＳ Ｐゴシック" w:hint="eastAsia"/>
          <w:sz w:val="21"/>
          <w:szCs w:val="21"/>
        </w:rPr>
      </w:pPr>
    </w:p>
    <w:p w:rsidR="00241615" w:rsidRPr="00CD2D78" w:rsidRDefault="00241615" w:rsidP="00241615">
      <w:pPr>
        <w:pStyle w:val="20"/>
        <w:tabs>
          <w:tab w:val="left" w:pos="673"/>
        </w:tabs>
        <w:ind w:left="0"/>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２．前項の規定にかかわらず、この放棄は次の請求には適用しないものとする。</w:t>
      </w:r>
    </w:p>
    <w:p w:rsidR="00241615" w:rsidRPr="00CD2D78" w:rsidRDefault="00241615" w:rsidP="00612D27">
      <w:pPr>
        <w:pStyle w:val="20"/>
        <w:numPr>
          <w:ilvl w:val="0"/>
          <w:numId w:val="12"/>
        </w:numPr>
        <w:tabs>
          <w:tab w:val="clear" w:pos="1094"/>
          <w:tab w:val="num" w:pos="284"/>
        </w:tabs>
        <w:ind w:hanging="66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日本国政府又はその関係者に対する請求</w:t>
      </w:r>
    </w:p>
    <w:p w:rsidR="00241615" w:rsidRPr="00CD2D78" w:rsidRDefault="00241615" w:rsidP="0052371C">
      <w:pPr>
        <w:pStyle w:val="20"/>
        <w:numPr>
          <w:ilvl w:val="0"/>
          <w:numId w:val="12"/>
        </w:numPr>
        <w:tabs>
          <w:tab w:val="clear" w:pos="1094"/>
          <w:tab w:val="num" w:pos="851"/>
        </w:tabs>
        <w:ind w:left="851" w:hanging="425"/>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自然人の身体の傷害その他の健康の障害又は死亡について当該自然人又はその遺産管理人、遺族若しくはそれぞれの代位権者(代位権者が参加国である場合を除く。)によって行われる請求</w:t>
      </w:r>
    </w:p>
    <w:p w:rsidR="00241615" w:rsidRPr="00CD2D78" w:rsidRDefault="00241615" w:rsidP="0052371C">
      <w:pPr>
        <w:pStyle w:val="20"/>
        <w:numPr>
          <w:ilvl w:val="0"/>
          <w:numId w:val="12"/>
        </w:numPr>
        <w:tabs>
          <w:tab w:val="clear" w:pos="1094"/>
          <w:tab w:val="num" w:pos="851"/>
        </w:tabs>
        <w:ind w:left="1134" w:hanging="70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故意によって引き起こされた損害についての請求</w:t>
      </w:r>
    </w:p>
    <w:p w:rsidR="00241615" w:rsidRPr="00CD2D78" w:rsidRDefault="00241615" w:rsidP="0052371C">
      <w:pPr>
        <w:pStyle w:val="20"/>
        <w:numPr>
          <w:ilvl w:val="0"/>
          <w:numId w:val="12"/>
        </w:numPr>
        <w:tabs>
          <w:tab w:val="clear" w:pos="1094"/>
          <w:tab w:val="num" w:pos="851"/>
        </w:tabs>
        <w:ind w:left="1134" w:hanging="70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知的所有権に係る請求</w:t>
      </w:r>
    </w:p>
    <w:p w:rsidR="00241615" w:rsidRPr="00CD2D78" w:rsidRDefault="00241615" w:rsidP="0052371C">
      <w:pPr>
        <w:pStyle w:val="20"/>
        <w:numPr>
          <w:ilvl w:val="0"/>
          <w:numId w:val="12"/>
        </w:numPr>
        <w:tabs>
          <w:tab w:val="clear" w:pos="1094"/>
          <w:tab w:val="num" w:pos="851"/>
        </w:tabs>
        <w:ind w:left="851" w:hanging="425"/>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参加国が責任に関する相互放棄を第４項に従って自己の関係者に及ぼすことができなかったことから生ずる損害についての請求</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３．この契約期間中に甲に生じた損害については、この契約の終了後においても前二項の規定を適用するものとする。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A406D7">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４．甲は、この契約業務を第三者に再委託し又は下請させる場合には、当該第三者との契約により、当該第三者に対し、この条において甲がなすところと同じ内容の請求放棄を行うよう措置するものとする。この場合には、甲は、当該第三者との契約書の全部又は必要な部分の写しを</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に提出し、その確認を得るものとする。当該業務に関し更に再委託又は下請（あらゆる段階の再委託又は下請を含む。）が行われる場合には、本項第１文及び第２文に定める甲の再委託又は下請の例によるものとし、甲はこのために必要な措置を講ずるものとす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（データ及び物品の保護）</w:t>
      </w:r>
    </w:p>
    <w:p w:rsidR="00241615" w:rsidRPr="00CD2D78" w:rsidRDefault="00241615" w:rsidP="00A406D7">
      <w:pPr>
        <w:ind w:leftChars="1" w:left="193" w:hangingChars="91" w:hanging="191"/>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第４条　甲は、参加主体がその協力機関を通じ新協定第１９条に基づき日本国政府に移転した技術データ及び物品（以下「技術データ等」という。）のうち、当該協力機関により輸出管理上又は所有権的権利上保護されるべき技術データ等について、日本国政府並びにその契約者及び再委託・下請契約者が当該技術データ等を利用するに当たっての具体的な条件を示すため、表示その他の方法による特別の指定（以下「表示等」という。）が行われているものを、この契約の目的のために</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を通して二次的に移転されたときには、当該表示等に示されている条件に従って取り扱うものとし、また、次の（１）及び（２）に掲げる措置を講ずるものとする。ただし、甲は、</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から表示等が付されていない技術データ等の移転を受けた場合には、国内法令等によって別段の制限を受ける場合を除くほか、制限を受けることなく利用することができる。</w:t>
      </w:r>
    </w:p>
    <w:p w:rsidR="00241615" w:rsidRPr="00CD2D78" w:rsidRDefault="00241615" w:rsidP="00A406D7">
      <w:pPr>
        <w:ind w:firstLineChars="100" w:firstLine="210"/>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（１）甲は、技術データ等についての管理及び取扱い規則を定め、</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の承認を得ること。</w:t>
      </w:r>
    </w:p>
    <w:p w:rsidR="00241615" w:rsidRPr="00CD2D78" w:rsidRDefault="00241615" w:rsidP="00A406D7">
      <w:pPr>
        <w:pStyle w:val="ad"/>
        <w:ind w:left="573" w:hanging="363"/>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（２）甲は、</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から技術データ等の移転を受けた場合には、その都度、速やかに管理責任者並びに使用場所等、管理及び取扱いに必要な事項を</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に報告すること。</w:t>
      </w:r>
    </w:p>
    <w:p w:rsidR="00241615" w:rsidRPr="00CD2D78" w:rsidRDefault="00241615" w:rsidP="00241615">
      <w:pPr>
        <w:rPr>
          <w:rFonts w:ascii="ＭＳ Ｐゴシック" w:eastAsia="ＭＳ Ｐゴシック" w:hAnsi="ＭＳ Ｐゴシック" w:hint="eastAsia"/>
          <w:szCs w:val="21"/>
          <w:lang w:val="x-none"/>
        </w:rPr>
      </w:pPr>
    </w:p>
    <w:p w:rsidR="00241615" w:rsidRPr="00CD2D78" w:rsidRDefault="00241615" w:rsidP="00A406D7">
      <w:pPr>
        <w:pStyle w:val="3"/>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２．甲は、表示等が付された技術データ等をこの契約の目的以外に利用、複写又は開示しようとする場合、または、第三者に利用させようとする場合には、</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を通じて提供側の参加国から書面による許可を得た場合に限り、これらのために技術データ等を利用できるものとする。ここにいう「第三者」には、第５項に規定する再委託契約者及び下請契約者は含まないものとす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A406D7">
      <w:pPr>
        <w:pStyle w:val="3"/>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３．</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は、第１項に定める甲の義務の履行を確認するため、報告の徴収又は立入検査等の必要な措置をとることができる。この場合、甲はこれに協力しなければならない。</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A406D7">
      <w:pPr>
        <w:pStyle w:val="3"/>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４．甲は、この契約の期間中に</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から移転を受けた技術データ等については、この契約の終了後においても、前各項の規定に従い取り扱うこととする。但し、</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を通じて提供側の参加国から書面による許可を得た場合はこの限りではない。</w:t>
      </w:r>
    </w:p>
    <w:p w:rsidR="00241615" w:rsidRPr="00CD2D78" w:rsidRDefault="00241615" w:rsidP="00241615">
      <w:pPr>
        <w:rPr>
          <w:rFonts w:ascii="ＭＳ Ｐゴシック" w:eastAsia="ＭＳ Ｐゴシック" w:hAnsi="ＭＳ Ｐゴシック" w:hint="eastAsia"/>
          <w:szCs w:val="21"/>
          <w:lang w:val="x-none"/>
        </w:rPr>
      </w:pPr>
    </w:p>
    <w:p w:rsidR="00241615" w:rsidRPr="00CD2D78" w:rsidRDefault="00241615" w:rsidP="00A406D7">
      <w:pPr>
        <w:pStyle w:val="3"/>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５．甲は、この契約業務を第三者に再委託し又は下請させる場合には、当該第三者との契約により、この条において甲について規定するところと同じ内容の義務を当該第三者が遵守するよう措置するものとする。この場合には、甲は、当該第三者との契約書の全部又は必要な部分の写しを</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に提出し、その確認を得るものとする。当該業務に関し更に再委託又は下請（あらゆる段階の再委託又は下請を含む。）が行われる場合には、本項第１文及び第２文に定める甲の再委託又は下請の例によるものとし、甲はこのために必要な措置を講ずるものとす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pStyle w:val="3"/>
        <w:ind w:left="188" w:hanging="188"/>
        <w:rPr>
          <w:rFonts w:ascii="ＭＳ Ｐゴシック" w:eastAsia="ＭＳ Ｐゴシック" w:hAnsi="ＭＳ Ｐゴシック" w:hint="eastAsia"/>
          <w:sz w:val="21"/>
          <w:szCs w:val="21"/>
        </w:rPr>
      </w:pPr>
      <w:r w:rsidRPr="00CD2D78">
        <w:rPr>
          <w:rFonts w:ascii="ＭＳ Ｐゴシック" w:eastAsia="ＭＳ Ｐゴシック" w:hAnsi="ＭＳ Ｐゴシック" w:hint="eastAsia"/>
          <w:sz w:val="21"/>
          <w:szCs w:val="21"/>
        </w:rPr>
        <w:t>６．本契約における「宇宙開発に関する日本国とアメリカ合衆国との間の協力に関する交換公文（昭和４４年７月３１日付）」等に基づきアメリカ合衆国から輸入した技術又は機器に関する秘密保全に関する規定は、新協定に基づき受領した技術データ等については適用しない。</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（特約条項の優先）</w:t>
      </w: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第５条　この特約条項に本契約と異なる定めがある場合には、特約条項の定めるところによる。</w:t>
      </w:r>
    </w:p>
    <w:p w:rsidR="00241615" w:rsidRPr="00CD2D78" w:rsidRDefault="00241615" w:rsidP="00241615">
      <w:pPr>
        <w:rPr>
          <w:rFonts w:ascii="ＭＳ Ｐゴシック" w:eastAsia="ＭＳ Ｐゴシック" w:hAnsi="ＭＳ Ｐゴシック" w:hint="eastAsia"/>
          <w:szCs w:val="21"/>
        </w:rPr>
      </w:pPr>
    </w:p>
    <w:p w:rsidR="00241615" w:rsidRPr="00CD2D78" w:rsidRDefault="00241615" w:rsidP="00241615">
      <w:pPr>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（疑義等の解決）</w:t>
      </w:r>
    </w:p>
    <w:p w:rsidR="00241615" w:rsidRPr="00CD2D78" w:rsidRDefault="00241615" w:rsidP="00A406D7">
      <w:pPr>
        <w:ind w:left="193" w:hangingChars="92" w:hanging="193"/>
        <w:rPr>
          <w:rFonts w:ascii="ＭＳ Ｐゴシック" w:eastAsia="ＭＳ Ｐゴシック" w:hAnsi="ＭＳ Ｐゴシック" w:hint="eastAsia"/>
          <w:szCs w:val="21"/>
        </w:rPr>
      </w:pPr>
      <w:r w:rsidRPr="00CD2D78">
        <w:rPr>
          <w:rFonts w:ascii="ＭＳ Ｐゴシック" w:eastAsia="ＭＳ Ｐゴシック" w:hAnsi="ＭＳ Ｐゴシック" w:hint="eastAsia"/>
          <w:szCs w:val="21"/>
        </w:rPr>
        <w:t>第６条　この特約条項に定める事項について生じた疑義については、新協定の趣旨に則り、協議の上解決するものとする。</w:t>
      </w:r>
    </w:p>
    <w:p w:rsidR="00ED224A" w:rsidRPr="00CD2D78" w:rsidRDefault="00ED224A" w:rsidP="00117A28">
      <w:pPr>
        <w:ind w:left="193" w:right="420" w:hangingChars="92" w:hanging="193"/>
        <w:jc w:val="right"/>
        <w:rPr>
          <w:rFonts w:ascii="ＭＳ Ｐゴシック" w:eastAsia="ＭＳ Ｐゴシック" w:hAnsi="ＭＳ Ｐゴシック"/>
        </w:rPr>
        <w:sectPr w:rsidR="00ED224A" w:rsidRPr="00CD2D78" w:rsidSect="00482FB9">
          <w:headerReference w:type="default" r:id="rId8"/>
          <w:footerReference w:type="default" r:id="rId9"/>
          <w:type w:val="continuous"/>
          <w:pgSz w:w="11906" w:h="16838"/>
          <w:pgMar w:top="1985" w:right="1701" w:bottom="1701" w:left="1701" w:header="851" w:footer="992" w:gutter="0"/>
          <w:pgNumType w:start="1"/>
          <w:cols w:space="425"/>
          <w:docGrid w:type="lines" w:linePitch="360"/>
        </w:sectPr>
      </w:pPr>
    </w:p>
    <w:tbl>
      <w:tblPr>
        <w:tblW w:w="1542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693"/>
        <w:gridCol w:w="5812"/>
        <w:gridCol w:w="3194"/>
        <w:gridCol w:w="577"/>
        <w:gridCol w:w="577"/>
        <w:gridCol w:w="577"/>
        <w:gridCol w:w="577"/>
        <w:tblGridChange w:id="2">
          <w:tblGrid>
            <w:gridCol w:w="1418"/>
            <w:gridCol w:w="2693"/>
            <w:gridCol w:w="5812"/>
            <w:gridCol w:w="3194"/>
            <w:gridCol w:w="577"/>
            <w:gridCol w:w="577"/>
            <w:gridCol w:w="577"/>
            <w:gridCol w:w="577"/>
          </w:tblGrid>
        </w:tblGridChange>
      </w:tblGrid>
      <w:tr w:rsidR="005F661B" w:rsidRPr="00CD2D78" w:rsidTr="004022EE">
        <w:tblPrEx>
          <w:tblCellMar>
            <w:top w:w="0" w:type="dxa"/>
            <w:bottom w:w="0" w:type="dxa"/>
          </w:tblCellMar>
        </w:tblPrEx>
        <w:trPr>
          <w:trHeight w:val="416"/>
        </w:trPr>
        <w:tc>
          <w:tcPr>
            <w:tcW w:w="1418"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rPr>
                <w:rFonts w:ascii="ＭＳ Ｐゴシック" w:eastAsia="ＭＳ Ｐゴシック" w:hAnsi="ＭＳ Ｐゴシック"/>
                <w:color w:val="000000"/>
                <w:szCs w:val="21"/>
              </w:rPr>
            </w:pPr>
          </w:p>
        </w:tc>
        <w:tc>
          <w:tcPr>
            <w:tcW w:w="8505" w:type="dxa"/>
            <w:gridSpan w:val="2"/>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作業項目及び内容</w:t>
            </w:r>
          </w:p>
        </w:tc>
        <w:tc>
          <w:tcPr>
            <w:tcW w:w="3194"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想定される成果</w:t>
            </w: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5F661B" w:rsidRPr="00CD2D78" w:rsidRDefault="005F661B" w:rsidP="007D1811">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lang w:eastAsia="zh-CN"/>
              </w:rPr>
              <w:t>作業分担</w:t>
            </w:r>
          </w:p>
        </w:tc>
        <w:tc>
          <w:tcPr>
            <w:tcW w:w="1154" w:type="dxa"/>
            <w:gridSpan w:val="2"/>
            <w:tcBorders>
              <w:top w:val="single" w:sz="6" w:space="0" w:color="auto"/>
              <w:left w:val="single" w:sz="6" w:space="0" w:color="auto"/>
              <w:bottom w:val="single" w:sz="6" w:space="0" w:color="auto"/>
              <w:right w:val="single" w:sz="6" w:space="0" w:color="auto"/>
            </w:tcBorders>
            <w:vAlign w:val="center"/>
          </w:tcPr>
          <w:p w:rsidR="005F661B" w:rsidRPr="00CD2D78" w:rsidRDefault="005F661B" w:rsidP="007D1811">
            <w:pPr>
              <w:jc w:val="center"/>
              <w:rPr>
                <w:rFonts w:ascii="ＭＳ Ｐゴシック" w:eastAsia="ＭＳ Ｐゴシック" w:hAnsi="ＭＳ Ｐゴシック" w:hint="eastAsia"/>
                <w:color w:val="000000"/>
                <w:sz w:val="20"/>
                <w:szCs w:val="20"/>
                <w:lang w:eastAsia="zh-CN"/>
              </w:rPr>
            </w:pPr>
            <w:r w:rsidRPr="00CD2D78">
              <w:rPr>
                <w:rFonts w:ascii="ＭＳ Ｐゴシック" w:eastAsia="ＭＳ Ｐゴシック" w:hAnsi="ＭＳ Ｐゴシック" w:hint="eastAsia"/>
                <w:color w:val="000000"/>
                <w:sz w:val="20"/>
                <w:szCs w:val="20"/>
              </w:rPr>
              <w:t>成果帰属</w:t>
            </w:r>
          </w:p>
        </w:tc>
      </w:tr>
      <w:tr w:rsidR="007D1811" w:rsidRPr="00CD2D78" w:rsidTr="004022EE">
        <w:tblPrEx>
          <w:tblCellMar>
            <w:top w:w="0" w:type="dxa"/>
            <w:bottom w:w="0" w:type="dxa"/>
          </w:tblCellMar>
        </w:tblPrEx>
        <w:trPr>
          <w:trHeight w:val="345"/>
        </w:trPr>
        <w:tc>
          <w:tcPr>
            <w:tcW w:w="1418"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区分</w:t>
            </w:r>
          </w:p>
        </w:tc>
        <w:tc>
          <w:tcPr>
            <w:tcW w:w="2693"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実施項目</w:t>
            </w:r>
          </w:p>
        </w:tc>
        <w:tc>
          <w:tcPr>
            <w:tcW w:w="5812"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実施内容</w:t>
            </w:r>
          </w:p>
        </w:tc>
        <w:tc>
          <w:tcPr>
            <w:tcW w:w="3194"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想定成果</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甲</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A406D7"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機構</w:t>
            </w:r>
          </w:p>
        </w:tc>
        <w:tc>
          <w:tcPr>
            <w:tcW w:w="577"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jc w:val="center"/>
              <w:rPr>
                <w:rFonts w:ascii="ＭＳ Ｐゴシック" w:eastAsia="ＭＳ Ｐゴシック" w:hAnsi="ＭＳ Ｐゴシック" w:hint="eastAsia"/>
                <w:color w:val="000000"/>
                <w:szCs w:val="21"/>
              </w:rPr>
            </w:pPr>
            <w:r w:rsidRPr="00CD2D78">
              <w:rPr>
                <w:rFonts w:ascii="ＭＳ Ｐゴシック" w:eastAsia="ＭＳ Ｐゴシック" w:hAnsi="ＭＳ Ｐゴシック" w:hint="eastAsia"/>
                <w:color w:val="000000"/>
                <w:szCs w:val="21"/>
              </w:rPr>
              <w:t>甲</w:t>
            </w:r>
          </w:p>
        </w:tc>
        <w:tc>
          <w:tcPr>
            <w:tcW w:w="577" w:type="dxa"/>
            <w:tcBorders>
              <w:top w:val="single" w:sz="6" w:space="0" w:color="auto"/>
              <w:left w:val="single" w:sz="6" w:space="0" w:color="auto"/>
              <w:bottom w:val="single" w:sz="6" w:space="0" w:color="auto"/>
              <w:right w:val="single" w:sz="6" w:space="0" w:color="auto"/>
            </w:tcBorders>
          </w:tcPr>
          <w:p w:rsidR="005F661B" w:rsidRPr="00CD2D78" w:rsidRDefault="00A406D7" w:rsidP="000E3058">
            <w:pPr>
              <w:jc w:val="center"/>
              <w:rPr>
                <w:rFonts w:ascii="ＭＳ Ｐゴシック" w:eastAsia="ＭＳ Ｐゴシック" w:hAnsi="ＭＳ Ｐゴシック" w:hint="eastAsia"/>
                <w:color w:val="000000"/>
                <w:szCs w:val="21"/>
              </w:rPr>
            </w:pPr>
            <w:r w:rsidRPr="00CD2D78">
              <w:rPr>
                <w:rFonts w:ascii="ＭＳ Ｐゴシック" w:eastAsia="ＭＳ Ｐゴシック" w:hAnsi="ＭＳ Ｐゴシック" w:hint="eastAsia"/>
                <w:color w:val="000000"/>
                <w:szCs w:val="21"/>
              </w:rPr>
              <w:t>機構</w:t>
            </w:r>
          </w:p>
        </w:tc>
      </w:tr>
      <w:tr w:rsidR="007D1811" w:rsidRPr="00CD2D78" w:rsidTr="004022EE">
        <w:tblPrEx>
          <w:tblCellMar>
            <w:top w:w="0" w:type="dxa"/>
            <w:bottom w:w="0" w:type="dxa"/>
          </w:tblCellMar>
        </w:tblPrEx>
        <w:trPr>
          <w:cantSplit/>
          <w:trHeight w:val="330"/>
        </w:trPr>
        <w:tc>
          <w:tcPr>
            <w:tcW w:w="1418" w:type="dxa"/>
            <w:vMerge w:val="restart"/>
            <w:tcBorders>
              <w:top w:val="single" w:sz="6" w:space="0" w:color="auto"/>
              <w:left w:val="single" w:sz="6"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研究管理</w:t>
            </w:r>
          </w:p>
        </w:tc>
        <w:tc>
          <w:tcPr>
            <w:tcW w:w="2693" w:type="dxa"/>
            <w:tcBorders>
              <w:top w:val="single" w:sz="6" w:space="0" w:color="auto"/>
              <w:left w:val="single" w:sz="6" w:space="0" w:color="auto"/>
              <w:bottom w:val="single" w:sz="4" w:space="0" w:color="auto"/>
              <w:right w:val="single" w:sz="6" w:space="0" w:color="auto"/>
            </w:tcBorders>
          </w:tcPr>
          <w:p w:rsidR="005F661B" w:rsidRPr="00CD2D78" w:rsidRDefault="005F661B" w:rsidP="00CF6B02">
            <w:pPr>
              <w:jc w:val="left"/>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研究目標設定・結果まとめ</w:t>
            </w:r>
          </w:p>
        </w:tc>
        <w:tc>
          <w:tcPr>
            <w:tcW w:w="5812"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研究目標の設定と得られたデータを基に研究成果を総括する。</w:t>
            </w:r>
          </w:p>
        </w:tc>
        <w:tc>
          <w:tcPr>
            <w:tcW w:w="3194"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A52EA">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A52EA">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7D1811" w:rsidRPr="00CD2D78" w:rsidTr="004022EE">
        <w:tblPrEx>
          <w:tblCellMar>
            <w:top w:w="0" w:type="dxa"/>
            <w:bottom w:w="0" w:type="dxa"/>
          </w:tblCellMar>
        </w:tblPrEx>
        <w:trPr>
          <w:cantSplit/>
          <w:trHeight w:val="330"/>
        </w:trPr>
        <w:tc>
          <w:tcPr>
            <w:tcW w:w="1418" w:type="dxa"/>
            <w:vMerge/>
            <w:tcBorders>
              <w:left w:val="single" w:sz="6" w:space="0" w:color="auto"/>
              <w:bottom w:val="single" w:sz="4"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p>
        </w:tc>
        <w:tc>
          <w:tcPr>
            <w:tcW w:w="2693" w:type="dxa"/>
            <w:tcBorders>
              <w:top w:val="single" w:sz="6" w:space="0" w:color="auto"/>
              <w:left w:val="single" w:sz="6" w:space="0" w:color="auto"/>
              <w:bottom w:val="single" w:sz="4" w:space="0" w:color="auto"/>
              <w:right w:val="single" w:sz="6" w:space="0" w:color="auto"/>
            </w:tcBorders>
          </w:tcPr>
          <w:p w:rsidR="005F661B" w:rsidRPr="00CD2D78" w:rsidRDefault="005F661B" w:rsidP="000E3058">
            <w:pPr>
              <w:jc w:val="left"/>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研究全体計画まとめ</w:t>
            </w:r>
          </w:p>
        </w:tc>
        <w:tc>
          <w:tcPr>
            <w:tcW w:w="5812"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研究を実施するための研究全体計画をとりまとめる。</w:t>
            </w:r>
          </w:p>
        </w:tc>
        <w:tc>
          <w:tcPr>
            <w:tcW w:w="3194" w:type="dxa"/>
            <w:tcBorders>
              <w:top w:val="single" w:sz="6" w:space="0" w:color="auto"/>
              <w:left w:val="single" w:sz="6" w:space="0" w:color="auto"/>
              <w:bottom w:val="single" w:sz="6" w:space="0" w:color="auto"/>
              <w:right w:val="single" w:sz="6" w:space="0" w:color="auto"/>
            </w:tcBorders>
          </w:tcPr>
          <w:p w:rsidR="005F661B" w:rsidRPr="00CD2D78" w:rsidRDefault="005F661B" w:rsidP="000E3058">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A52EA">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5F661B" w:rsidRPr="00CD2D78" w:rsidRDefault="005F661B" w:rsidP="000A52EA">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5F661B" w:rsidRPr="00CD2D78" w:rsidRDefault="005F661B"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5F661B" w:rsidRPr="00CD2D78" w:rsidRDefault="005F661B"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5E3AC3">
        <w:tblPrEx>
          <w:tblCellMar>
            <w:top w:w="0" w:type="dxa"/>
            <w:bottom w:w="0" w:type="dxa"/>
          </w:tblCellMar>
        </w:tblPrEx>
        <w:trPr>
          <w:cantSplit/>
          <w:trHeight w:val="936"/>
        </w:trPr>
        <w:tc>
          <w:tcPr>
            <w:tcW w:w="1418" w:type="dxa"/>
            <w:vMerge w:val="restart"/>
            <w:tcBorders>
              <w:top w:val="single" w:sz="6" w:space="0" w:color="auto"/>
              <w:left w:val="single" w:sz="6" w:space="0" w:color="auto"/>
              <w:right w:val="single" w:sz="6" w:space="0" w:color="auto"/>
            </w:tcBorders>
          </w:tcPr>
          <w:p w:rsidR="00AA78B4" w:rsidRPr="00CD2D78" w:rsidRDefault="00AA78B4" w:rsidP="00F71E41">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研究材料準備</w:t>
            </w:r>
          </w:p>
        </w:tc>
        <w:tc>
          <w:tcPr>
            <w:tcW w:w="2693" w:type="dxa"/>
            <w:tcBorders>
              <w:top w:val="single" w:sz="6" w:space="0" w:color="auto"/>
              <w:left w:val="single" w:sz="6" w:space="0" w:color="auto"/>
              <w:bottom w:val="single" w:sz="4" w:space="0" w:color="auto"/>
              <w:right w:val="single" w:sz="6" w:space="0" w:color="auto"/>
            </w:tcBorders>
          </w:tcPr>
          <w:p w:rsidR="00AA78B4" w:rsidRPr="00CD2D78" w:rsidRDefault="00AA78B4" w:rsidP="00956E61">
            <w:pPr>
              <w:jc w:val="lef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研究材料の準備と引き渡し</w:t>
            </w:r>
          </w:p>
        </w:tc>
        <w:tc>
          <w:tcPr>
            <w:tcW w:w="5812" w:type="dxa"/>
            <w:tcBorders>
              <w:top w:val="single" w:sz="6" w:space="0" w:color="auto"/>
              <w:left w:val="single" w:sz="6" w:space="0" w:color="auto"/>
              <w:bottom w:val="single" w:sz="4" w:space="0" w:color="auto"/>
              <w:right w:val="single" w:sz="6" w:space="0" w:color="auto"/>
            </w:tcBorders>
          </w:tcPr>
          <w:p w:rsidR="00AA78B4" w:rsidRPr="00CD2D78" w:rsidRDefault="00AA78B4" w:rsidP="00CA0E92">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地上実験及び宇宙実験に必要な試料を準備し引き渡す。</w:t>
            </w:r>
          </w:p>
        </w:tc>
        <w:tc>
          <w:tcPr>
            <w:tcW w:w="3194" w:type="dxa"/>
            <w:tcBorders>
              <w:top w:val="single" w:sz="6" w:space="0" w:color="auto"/>
              <w:left w:val="single" w:sz="6" w:space="0" w:color="auto"/>
              <w:bottom w:val="single" w:sz="4" w:space="0" w:color="auto"/>
              <w:right w:val="single" w:sz="6" w:space="0" w:color="auto"/>
            </w:tcBorders>
          </w:tcPr>
          <w:p w:rsidR="00AA78B4" w:rsidRPr="00CD2D78" w:rsidRDefault="00AA78B4"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試料の準備手法</w:t>
            </w:r>
          </w:p>
        </w:tc>
        <w:tc>
          <w:tcPr>
            <w:tcW w:w="577" w:type="dxa"/>
            <w:tcBorders>
              <w:top w:val="single" w:sz="6" w:space="0" w:color="auto"/>
              <w:left w:val="single" w:sz="6" w:space="0" w:color="auto"/>
              <w:bottom w:val="single" w:sz="4" w:space="0" w:color="auto"/>
              <w:right w:val="single" w:sz="6" w:space="0" w:color="auto"/>
            </w:tcBorders>
            <w:vAlign w:val="center"/>
          </w:tcPr>
          <w:p w:rsidR="00AA78B4" w:rsidRPr="00CD2D78" w:rsidRDefault="00AA78B4" w:rsidP="000A52EA">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rsidR="00AA78B4" w:rsidRPr="00CD2D78" w:rsidRDefault="00AA78B4" w:rsidP="000A52EA">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rsidR="00AA78B4" w:rsidRPr="00CD2D78" w:rsidRDefault="00AA78B4"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rsidR="00AA78B4" w:rsidRPr="00CD2D78" w:rsidRDefault="00AA78B4" w:rsidP="005F661B">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5E3AC3">
        <w:tblPrEx>
          <w:tblCellMar>
            <w:top w:w="0" w:type="dxa"/>
            <w:bottom w:w="0" w:type="dxa"/>
          </w:tblCellMar>
        </w:tblPrEx>
        <w:trPr>
          <w:cantSplit/>
          <w:trHeight w:val="132"/>
        </w:trPr>
        <w:tc>
          <w:tcPr>
            <w:tcW w:w="1418" w:type="dxa"/>
            <w:vMerge/>
            <w:tcBorders>
              <w:left w:val="single" w:sz="6" w:space="0" w:color="auto"/>
              <w:bottom w:val="single" w:sz="4" w:space="0" w:color="auto"/>
              <w:right w:val="single" w:sz="6" w:space="0" w:color="auto"/>
            </w:tcBorders>
          </w:tcPr>
          <w:p w:rsidR="00AA78B4" w:rsidRPr="00CD2D78" w:rsidDel="009B6A4E" w:rsidRDefault="00AA78B4" w:rsidP="00AA78B4">
            <w:pPr>
              <w:rPr>
                <w:rFonts w:ascii="ＭＳ Ｐゴシック" w:eastAsia="ＭＳ Ｐゴシック" w:hAnsi="ＭＳ Ｐゴシック" w:hint="eastAsia"/>
                <w:color w:val="000000"/>
                <w:sz w:val="20"/>
                <w:szCs w:val="20"/>
              </w:rPr>
            </w:pPr>
          </w:p>
        </w:tc>
        <w:tc>
          <w:tcPr>
            <w:tcW w:w="2693" w:type="dxa"/>
            <w:tcBorders>
              <w:top w:val="single" w:sz="4" w:space="0" w:color="auto"/>
              <w:left w:val="single" w:sz="6" w:space="0" w:color="auto"/>
              <w:bottom w:val="single" w:sz="4" w:space="0" w:color="auto"/>
              <w:right w:val="single" w:sz="6" w:space="0" w:color="auto"/>
            </w:tcBorders>
          </w:tcPr>
          <w:p w:rsidR="00AA78B4" w:rsidRPr="00CD2D78" w:rsidDel="009B6A4E" w:rsidRDefault="00AA78B4" w:rsidP="00AA78B4">
            <w:pPr>
              <w:jc w:val="left"/>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研究材料の加工</w:t>
            </w:r>
          </w:p>
        </w:tc>
        <w:tc>
          <w:tcPr>
            <w:tcW w:w="5812" w:type="dxa"/>
            <w:tcBorders>
              <w:top w:val="single" w:sz="4" w:space="0" w:color="auto"/>
              <w:left w:val="single" w:sz="6" w:space="0" w:color="auto"/>
              <w:bottom w:val="single" w:sz="6" w:space="0" w:color="auto"/>
              <w:right w:val="single" w:sz="6" w:space="0" w:color="auto"/>
            </w:tcBorders>
          </w:tcPr>
          <w:p w:rsidR="00AA78B4" w:rsidRPr="00CD2D78" w:rsidDel="00133C82"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地上実験及び宇宙実験に供する研究材料に成形する。</w:t>
            </w:r>
          </w:p>
        </w:tc>
        <w:tc>
          <w:tcPr>
            <w:tcW w:w="3194" w:type="dxa"/>
            <w:tcBorders>
              <w:top w:val="single" w:sz="4"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試料の成形手法</w:t>
            </w:r>
          </w:p>
        </w:tc>
        <w:tc>
          <w:tcPr>
            <w:tcW w:w="577" w:type="dxa"/>
            <w:tcBorders>
              <w:top w:val="single" w:sz="4" w:space="0" w:color="auto"/>
              <w:left w:val="single" w:sz="6" w:space="0" w:color="auto"/>
              <w:bottom w:val="single" w:sz="6" w:space="0" w:color="auto"/>
              <w:right w:val="single" w:sz="6" w:space="0" w:color="auto"/>
            </w:tcBorders>
            <w:vAlign w:val="center"/>
          </w:tcPr>
          <w:p w:rsidR="00AA78B4" w:rsidRPr="00CD2D78" w:rsidRDefault="00AA78B4" w:rsidP="00AA78B4">
            <w:pPr>
              <w:pStyle w:val="aa"/>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4022EE">
        <w:tblPrEx>
          <w:tblCellMar>
            <w:top w:w="0" w:type="dxa"/>
            <w:bottom w:w="0" w:type="dxa"/>
          </w:tblCellMar>
        </w:tblPrEx>
        <w:trPr>
          <w:cantSplit/>
          <w:trHeight w:val="676"/>
        </w:trPr>
        <w:tc>
          <w:tcPr>
            <w:tcW w:w="1418" w:type="dxa"/>
            <w:vMerge w:val="restart"/>
            <w:tcBorders>
              <w:top w:val="single" w:sz="4" w:space="0" w:color="auto"/>
              <w:left w:val="single" w:sz="6" w:space="0" w:color="auto"/>
              <w:right w:val="single" w:sz="6" w:space="0" w:color="auto"/>
            </w:tcBorders>
          </w:tcPr>
          <w:p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w:t>
            </w:r>
          </w:p>
        </w:tc>
        <w:tc>
          <w:tcPr>
            <w:tcW w:w="2693" w:type="dxa"/>
            <w:tcBorders>
              <w:top w:val="single" w:sz="4"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研究材料の適合性確認</w:t>
            </w: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地上において研究材料を用いて、宇宙実験データ取得に向けたレーザ及び放射温度計と研究材料との適合性等の確認試験を実施する。</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tabs>
                <w:tab w:val="num" w:pos="1447"/>
              </w:tabs>
              <w:snapToGrid w:val="0"/>
              <w:spacing w:line="40" w:lineRule="atLeas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地上実験のデータ取得のシステム技術、</w:t>
            </w:r>
            <w:r w:rsidRPr="00CD2D78">
              <w:rPr>
                <w:rFonts w:ascii="ＭＳ Ｐゴシック" w:eastAsia="ＭＳ Ｐゴシック" w:hAnsi="ＭＳ Ｐゴシック" w:hint="eastAsia"/>
              </w:rPr>
              <w:t>地上実験データ</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4022EE">
        <w:tblPrEx>
          <w:tblCellMar>
            <w:top w:w="0" w:type="dxa"/>
            <w:bottom w:w="0" w:type="dxa"/>
          </w:tblCellMar>
        </w:tblPrEx>
        <w:trPr>
          <w:cantSplit/>
          <w:trHeight w:val="789"/>
        </w:trPr>
        <w:tc>
          <w:tcPr>
            <w:tcW w:w="1418" w:type="dxa"/>
            <w:vMerge/>
            <w:tcBorders>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研究材料の安全性確認</w:t>
            </w: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snapToGrid w:val="0"/>
              <w:spacing w:line="20" w:lineRule="atLeast"/>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宇宙輸送機及び「きぼう」への搭載に係る安全性評価を実施する。</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pStyle w:val="aa"/>
              <w:tabs>
                <w:tab w:val="clear" w:pos="4252"/>
                <w:tab w:val="clear" w:pos="8504"/>
              </w:tabs>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地上実験のデータ取得のシステム技術、</w:t>
            </w:r>
            <w:r w:rsidRPr="00CD2D78">
              <w:rPr>
                <w:rFonts w:ascii="ＭＳ Ｐゴシック" w:eastAsia="ＭＳ Ｐゴシック" w:hAnsi="ＭＳ Ｐゴシック" w:hint="eastAsia"/>
              </w:rPr>
              <w:t>安全性評価結果</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4022EE">
        <w:tblPrEx>
          <w:tblCellMar>
            <w:top w:w="0" w:type="dxa"/>
            <w:bottom w:w="0" w:type="dxa"/>
          </w:tblCellMar>
        </w:tblPrEx>
        <w:trPr>
          <w:cantSplit/>
          <w:trHeight w:val="362"/>
        </w:trPr>
        <w:tc>
          <w:tcPr>
            <w:tcW w:w="1418" w:type="dxa"/>
            <w:vMerge w:val="restart"/>
            <w:tcBorders>
              <w:top w:val="single" w:sz="6" w:space="0" w:color="auto"/>
              <w:left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宇宙実験</w:t>
            </w:r>
          </w:p>
        </w:tc>
        <w:tc>
          <w:tcPr>
            <w:tcW w:w="2693" w:type="dxa"/>
            <w:vMerge w:val="restart"/>
            <w:tcBorders>
              <w:top w:val="single" w:sz="6" w:space="0" w:color="auto"/>
              <w:left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宇宙実験実施に向けた準備</w:t>
            </w: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pStyle w:val="a"/>
              <w:numPr>
                <w:ilvl w:val="0"/>
                <w:numId w:val="0"/>
              </w:num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適合性試験及び安全性評価の搭載可否判断に必要な情報を提供する。</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pStyle w:val="aa"/>
              <w:tabs>
                <w:tab w:val="clear" w:pos="4252"/>
                <w:tab w:val="clear" w:pos="8504"/>
              </w:tabs>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4022EE">
        <w:tblPrEx>
          <w:tblCellMar>
            <w:top w:w="0" w:type="dxa"/>
            <w:bottom w:w="0" w:type="dxa"/>
          </w:tblCellMar>
        </w:tblPrEx>
        <w:trPr>
          <w:cantSplit/>
          <w:trHeight w:val="711"/>
        </w:trPr>
        <w:tc>
          <w:tcPr>
            <w:tcW w:w="1418" w:type="dxa"/>
            <w:vMerge/>
            <w:tcBorders>
              <w:left w:val="single" w:sz="6" w:space="0" w:color="auto"/>
              <w:right w:val="single" w:sz="6" w:space="0" w:color="auto"/>
            </w:tcBorders>
          </w:tcPr>
          <w:p w:rsidR="00AA78B4" w:rsidRPr="00CD2D78" w:rsidRDefault="00AA78B4" w:rsidP="00AA78B4">
            <w:pPr>
              <w:rPr>
                <w:rFonts w:ascii="ＭＳ Ｐゴシック" w:eastAsia="ＭＳ Ｐゴシック" w:hAnsi="ＭＳ Ｐゴシック"/>
                <w:color w:val="000000"/>
                <w:sz w:val="20"/>
                <w:szCs w:val="20"/>
              </w:rPr>
            </w:pPr>
          </w:p>
        </w:tc>
        <w:tc>
          <w:tcPr>
            <w:tcW w:w="2693" w:type="dxa"/>
            <w:vMerge/>
            <w:tcBorders>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宇宙実験を実施するために必要な打上機会及び軌道上リソースを確保する。また、地上実験結果及び当該安全評価結果を踏まえた研究材料の搭載可否判断を行う。</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rsidTr="004022EE">
        <w:tblPrEx>
          <w:tblCellMar>
            <w:top w:w="0" w:type="dxa"/>
            <w:bottom w:w="0" w:type="dxa"/>
          </w:tblCellMar>
        </w:tblPrEx>
        <w:trPr>
          <w:cantSplit/>
          <w:trHeight w:val="730"/>
        </w:trPr>
        <w:tc>
          <w:tcPr>
            <w:tcW w:w="1418" w:type="dxa"/>
            <w:vMerge/>
            <w:tcBorders>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宇宙実験の実施並びに取得データ及び回収した研究材料等の引き渡し</w:t>
            </w: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研究材料を用いて、宇宙実験を実施し、取得したデータ及び地上回収した研究材料等を引き渡す。</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宇宙実験のデータ取得のシステム技術、取得データ及び地上回収した研究材料等</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r w:rsidRPr="00CD2D78">
              <w:rPr>
                <w:rFonts w:ascii="ＭＳ Ｐゴシック" w:eastAsia="ＭＳ Ｐゴシック" w:hAnsi="ＭＳ Ｐゴシック" w:hint="eastAsia"/>
                <w:color w:val="000000"/>
                <w:sz w:val="14"/>
                <w:szCs w:val="20"/>
              </w:rPr>
              <w:t>（注1）</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r w:rsidRPr="00CD2D78">
              <w:rPr>
                <w:rFonts w:ascii="ＭＳ Ｐゴシック" w:eastAsia="ＭＳ Ｐゴシック" w:hAnsi="ＭＳ Ｐゴシック" w:hint="eastAsia"/>
                <w:color w:val="000000"/>
                <w:sz w:val="14"/>
                <w:szCs w:val="20"/>
              </w:rPr>
              <w:t>（注2）</w:t>
            </w:r>
          </w:p>
        </w:tc>
      </w:tr>
      <w:tr w:rsidR="00AA78B4" w:rsidRPr="00CD2D78" w:rsidTr="004022EE">
        <w:tblPrEx>
          <w:tblCellMar>
            <w:top w:w="0" w:type="dxa"/>
            <w:bottom w:w="0" w:type="dxa"/>
          </w:tblCellMar>
        </w:tblPrEx>
        <w:trPr>
          <w:cantSplit/>
          <w:trHeight w:val="1017"/>
        </w:trPr>
        <w:tc>
          <w:tcPr>
            <w:tcW w:w="1418"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取得データ及び研究材料等の解析</w:t>
            </w:r>
          </w:p>
        </w:tc>
        <w:tc>
          <w:tcPr>
            <w:tcW w:w="2693"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取得データ及び研究材料等の解析及び評価</w:t>
            </w:r>
          </w:p>
        </w:tc>
        <w:tc>
          <w:tcPr>
            <w:tcW w:w="5812"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宇宙実験の取得データ及び地上回収した研究材料等の解析を実施する。また、解析データ結果を用いた評価を行う。</w:t>
            </w:r>
          </w:p>
        </w:tc>
        <w:tc>
          <w:tcPr>
            <w:tcW w:w="3194" w:type="dxa"/>
            <w:tcBorders>
              <w:top w:val="single" w:sz="6" w:space="0" w:color="auto"/>
              <w:left w:val="single" w:sz="6" w:space="0" w:color="auto"/>
              <w:bottom w:val="single" w:sz="6" w:space="0" w:color="auto"/>
              <w:right w:val="single" w:sz="6" w:space="0" w:color="auto"/>
            </w:tcBorders>
          </w:tcPr>
          <w:p w:rsidR="00AA78B4" w:rsidRPr="00CD2D78" w:rsidRDefault="00AA78B4" w:rsidP="00AA78B4">
            <w:pPr>
              <w:snapToGrid w:val="0"/>
              <w:spacing w:line="60" w:lineRule="atLeast"/>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rPr>
              <w:t>解析データ及び解析データの評価結果</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rsidR="00AA78B4" w:rsidRPr="00CD2D78" w:rsidRDefault="00AA78B4" w:rsidP="00AA78B4">
            <w:pPr>
              <w:jc w:val="center"/>
              <w:rPr>
                <w:rFonts w:ascii="ＭＳ Ｐゴシック" w:eastAsia="ＭＳ Ｐゴシック" w:hAnsi="ＭＳ Ｐゴシック" w:hint="eastAsia"/>
                <w:color w:val="000000"/>
                <w:sz w:val="20"/>
                <w:szCs w:val="20"/>
              </w:rPr>
            </w:pPr>
            <w:r w:rsidRPr="00CD2D78">
              <w:rPr>
                <w:rFonts w:ascii="ＭＳ Ｐゴシック" w:eastAsia="ＭＳ Ｐゴシック" w:hAnsi="ＭＳ Ｐゴシック" w:hint="eastAsia"/>
                <w:color w:val="000000"/>
                <w:sz w:val="20"/>
                <w:szCs w:val="20"/>
              </w:rPr>
              <w:t>－</w:t>
            </w:r>
          </w:p>
        </w:tc>
      </w:tr>
    </w:tbl>
    <w:p w:rsidR="004022EE" w:rsidRPr="00CD2D78" w:rsidRDefault="0045277B" w:rsidP="004022EE">
      <w:pPr>
        <w:ind w:left="420" w:hangingChars="200" w:hanging="420"/>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ab/>
      </w:r>
      <w:r w:rsidR="00956E61" w:rsidRPr="00CD2D78">
        <w:rPr>
          <w:rFonts w:ascii="ＭＳ Ｐゴシック" w:eastAsia="ＭＳ Ｐゴシック" w:hAnsi="ＭＳ Ｐゴシック" w:hint="eastAsia"/>
          <w:color w:val="000000"/>
          <w:szCs w:val="21"/>
        </w:rPr>
        <w:t>○：担当</w:t>
      </w:r>
      <w:r w:rsidR="007D1811" w:rsidRPr="00CD2D78">
        <w:rPr>
          <w:rFonts w:ascii="ＭＳ Ｐゴシック" w:eastAsia="ＭＳ Ｐゴシック" w:hAnsi="ＭＳ Ｐゴシック" w:hint="eastAsia"/>
          <w:color w:val="000000"/>
          <w:szCs w:val="21"/>
        </w:rPr>
        <w:t>/帰属</w:t>
      </w:r>
      <w:r w:rsidR="00956E61" w:rsidRPr="00CD2D78">
        <w:rPr>
          <w:rFonts w:ascii="ＭＳ Ｐゴシック" w:eastAsia="ＭＳ Ｐゴシック" w:hAnsi="ＭＳ Ｐゴシック" w:hint="eastAsia"/>
          <w:color w:val="000000"/>
          <w:szCs w:val="21"/>
        </w:rPr>
        <w:t>、</w:t>
      </w:r>
      <w:r w:rsidRPr="00CD2D78">
        <w:rPr>
          <w:rFonts w:ascii="ＭＳ Ｐゴシック" w:eastAsia="ＭＳ Ｐゴシック" w:hAnsi="ＭＳ Ｐゴシック" w:hint="eastAsia"/>
          <w:color w:val="000000"/>
          <w:szCs w:val="21"/>
        </w:rPr>
        <w:t>－：担当しない</w:t>
      </w:r>
      <w:r w:rsidR="007D1811" w:rsidRPr="00CD2D78">
        <w:rPr>
          <w:rFonts w:ascii="ＭＳ Ｐゴシック" w:eastAsia="ＭＳ Ｐゴシック" w:hAnsi="ＭＳ Ｐゴシック" w:hint="eastAsia"/>
          <w:color w:val="000000"/>
          <w:szCs w:val="21"/>
        </w:rPr>
        <w:t>/帰属しない</w:t>
      </w:r>
      <w:bookmarkStart w:id="3" w:name="_PictureBullets"/>
      <w:bookmarkEnd w:id="3"/>
    </w:p>
    <w:p w:rsidR="00312924" w:rsidRPr="00CD2D78" w:rsidRDefault="00312924" w:rsidP="004022EE">
      <w:pPr>
        <w:ind w:left="420" w:hangingChars="200" w:hanging="420"/>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Cs w:val="21"/>
        </w:rPr>
        <w:t xml:space="preserve">　　　（注１）</w:t>
      </w:r>
      <w:r w:rsidR="003915A9" w:rsidRPr="00CD2D78">
        <w:rPr>
          <w:rFonts w:ascii="ＭＳ Ｐゴシック" w:eastAsia="ＭＳ Ｐゴシック" w:hAnsi="ＭＳ Ｐゴシック" w:hint="eastAsia"/>
          <w:color w:val="000000"/>
          <w:szCs w:val="21"/>
        </w:rPr>
        <w:t>地上回収した研究材料等</w:t>
      </w:r>
    </w:p>
    <w:p w:rsidR="00312924" w:rsidRPr="00A421B7" w:rsidRDefault="00312924" w:rsidP="004022EE">
      <w:pPr>
        <w:ind w:left="420" w:hangingChars="200" w:hanging="420"/>
        <w:rPr>
          <w:rFonts w:ascii="ＭＳ Ｐゴシック" w:eastAsia="ＭＳ Ｐゴシック" w:hAnsi="ＭＳ Ｐゴシック" w:hint="eastAsia"/>
        </w:rPr>
      </w:pPr>
      <w:r w:rsidRPr="00CD2D78">
        <w:rPr>
          <w:rFonts w:ascii="ＭＳ Ｐゴシック" w:eastAsia="ＭＳ Ｐゴシック" w:hAnsi="ＭＳ Ｐゴシック" w:hint="eastAsia"/>
          <w:color w:val="000000"/>
          <w:szCs w:val="21"/>
        </w:rPr>
        <w:t xml:space="preserve">　　　（注２）</w:t>
      </w:r>
      <w:r w:rsidR="003915A9" w:rsidRPr="00CD2D78">
        <w:rPr>
          <w:rFonts w:ascii="ＭＳ Ｐゴシック" w:eastAsia="ＭＳ Ｐゴシック" w:hAnsi="ＭＳ Ｐゴシック" w:hint="eastAsia"/>
          <w:color w:val="000000"/>
          <w:sz w:val="20"/>
          <w:szCs w:val="20"/>
        </w:rPr>
        <w:t>宇宙実験のデータ取得のシステム技術及び取得データ</w:t>
      </w:r>
    </w:p>
    <w:sectPr w:rsidR="00312924" w:rsidRPr="00A421B7" w:rsidSect="00EA7C23">
      <w:headerReference w:type="default" r:id="rId10"/>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BE" w:rsidRDefault="005273BE">
      <w:r>
        <w:separator/>
      </w:r>
    </w:p>
  </w:endnote>
  <w:endnote w:type="continuationSeparator" w:id="0">
    <w:p w:rsidR="005273BE" w:rsidRDefault="0052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9A" w:rsidRDefault="00EE7D9A">
    <w:pPr>
      <w:pStyle w:val="ab"/>
      <w:jc w:val="center"/>
    </w:pPr>
    <w:r>
      <w:fldChar w:fldCharType="begin"/>
    </w:r>
    <w:r>
      <w:instrText>PAGE   \* MERGEFORMAT</w:instrText>
    </w:r>
    <w:r>
      <w:fldChar w:fldCharType="separate"/>
    </w:r>
    <w:r w:rsidR="00CD2D78" w:rsidRPr="00CD2D78">
      <w:rPr>
        <w:noProof/>
        <w:lang w:val="ja-JP"/>
      </w:rPr>
      <w:t>16</w:t>
    </w:r>
    <w:r>
      <w:fldChar w:fldCharType="end"/>
    </w:r>
  </w:p>
  <w:p w:rsidR="00EE7D9A" w:rsidRDefault="00EE7D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BE" w:rsidRDefault="005273BE">
      <w:r>
        <w:separator/>
      </w:r>
    </w:p>
  </w:footnote>
  <w:footnote w:type="continuationSeparator" w:id="0">
    <w:p w:rsidR="005273BE" w:rsidRDefault="0052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9A" w:rsidRPr="00612D27" w:rsidRDefault="00EE7D9A" w:rsidP="00612D27">
    <w:pPr>
      <w:pStyle w:val="a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9A" w:rsidRPr="00612D27" w:rsidRDefault="00EE7D9A" w:rsidP="00612D27">
    <w:pPr>
      <w:pStyle w:val="aa"/>
      <w:rPr>
        <w:rFonts w:hint="eastAsia"/>
      </w:rPr>
    </w:pPr>
    <w:r>
      <w:rPr>
        <w:rFonts w:hint="eastAsia"/>
      </w:rPr>
      <w:t>（別表１）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07"/>
    <w:multiLevelType w:val="hybridMultilevel"/>
    <w:tmpl w:val="B5A65656"/>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6BA4100"/>
    <w:multiLevelType w:val="hybridMultilevel"/>
    <w:tmpl w:val="A8EE3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8746B"/>
    <w:multiLevelType w:val="multilevel"/>
    <w:tmpl w:val="0A6E8290"/>
    <w:lvl w:ilvl="0">
      <w:start w:val="3"/>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71"/>
        </w:tabs>
        <w:ind w:left="1271" w:hanging="420"/>
      </w:pPr>
      <w:rPr>
        <w:rFonts w:hint="eastAsia"/>
        <w:kern w:val="2"/>
        <w:sz w:val="21"/>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14867AF3"/>
    <w:multiLevelType w:val="hybridMultilevel"/>
    <w:tmpl w:val="F8F0B2CA"/>
    <w:lvl w:ilvl="0" w:tplc="9D6256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6F7416C"/>
    <w:multiLevelType w:val="hybridMultilevel"/>
    <w:tmpl w:val="782A6BFC"/>
    <w:lvl w:ilvl="0" w:tplc="CE6E0BA8">
      <w:start w:val="1"/>
      <w:numFmt w:val="lowerRoman"/>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5" w15:restartNumberingAfterBreak="0">
    <w:nsid w:val="17C7519E"/>
    <w:multiLevelType w:val="singleLevel"/>
    <w:tmpl w:val="9D625634"/>
    <w:lvl w:ilvl="0">
      <w:start w:val="1"/>
      <w:numFmt w:val="decimal"/>
      <w:lvlText w:val="(%1)"/>
      <w:lvlJc w:val="left"/>
      <w:pPr>
        <w:tabs>
          <w:tab w:val="num" w:pos="454"/>
        </w:tabs>
        <w:ind w:left="494" w:hanging="284"/>
      </w:pPr>
      <w:rPr>
        <w:rFonts w:cs="Times New Roman" w:hint="default"/>
        <w:kern w:val="2"/>
        <w:sz w:val="21"/>
      </w:rPr>
    </w:lvl>
  </w:abstractNum>
  <w:abstractNum w:abstractNumId="6" w15:restartNumberingAfterBreak="0">
    <w:nsid w:val="17DF02AF"/>
    <w:multiLevelType w:val="hybridMultilevel"/>
    <w:tmpl w:val="7466F3F0"/>
    <w:lvl w:ilvl="0" w:tplc="4DD43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87499"/>
    <w:multiLevelType w:val="hybridMultilevel"/>
    <w:tmpl w:val="D3201E84"/>
    <w:lvl w:ilvl="0" w:tplc="3248701E">
      <w:start w:val="1"/>
      <w:numFmt w:val="decimalEnclosedCircle"/>
      <w:lvlText w:val="%1"/>
      <w:lvlJc w:val="left"/>
      <w:pPr>
        <w:tabs>
          <w:tab w:val="num" w:pos="1037"/>
        </w:tabs>
        <w:ind w:left="1037" w:hanging="360"/>
      </w:pPr>
      <w:rPr>
        <w:rFonts w:hint="eastAsia"/>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abstractNum w:abstractNumId="8" w15:restartNumberingAfterBreak="0">
    <w:nsid w:val="2629378D"/>
    <w:multiLevelType w:val="hybridMultilevel"/>
    <w:tmpl w:val="D042F400"/>
    <w:lvl w:ilvl="0" w:tplc="9D625634">
      <w:start w:val="1"/>
      <w:numFmt w:val="decimal"/>
      <w:lvlText w:val="(%1)"/>
      <w:lvlJc w:val="left"/>
      <w:pPr>
        <w:ind w:left="420" w:hanging="420"/>
      </w:pPr>
      <w:rPr>
        <w:rFonts w:cs="Times New Roman" w:hint="default"/>
        <w:kern w:val="2"/>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867C2F"/>
    <w:multiLevelType w:val="hybridMultilevel"/>
    <w:tmpl w:val="D3EA5DB6"/>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6D95CAE"/>
    <w:multiLevelType w:val="hybridMultilevel"/>
    <w:tmpl w:val="7E1ED7D6"/>
    <w:lvl w:ilvl="0" w:tplc="9D6256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334FC"/>
    <w:multiLevelType w:val="hybridMultilevel"/>
    <w:tmpl w:val="E9DEA48A"/>
    <w:lvl w:ilvl="0" w:tplc="9D6256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7D2342"/>
    <w:multiLevelType w:val="hybridMultilevel"/>
    <w:tmpl w:val="EA50C2F0"/>
    <w:lvl w:ilvl="0" w:tplc="324870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D5C3E"/>
    <w:multiLevelType w:val="hybridMultilevel"/>
    <w:tmpl w:val="DECE2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DE176D"/>
    <w:multiLevelType w:val="hybridMultilevel"/>
    <w:tmpl w:val="11A2F456"/>
    <w:lvl w:ilvl="0" w:tplc="3EBC4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1D7AFC"/>
    <w:multiLevelType w:val="hybridMultilevel"/>
    <w:tmpl w:val="97DAF2F8"/>
    <w:lvl w:ilvl="0" w:tplc="6D943AF0">
      <w:start w:val="1"/>
      <w:numFmt w:val="ideographTraditional"/>
      <w:lvlText w:val="（%1）"/>
      <w:lvlJc w:val="left"/>
      <w:pPr>
        <w:tabs>
          <w:tab w:val="num" w:pos="3285"/>
        </w:tabs>
        <w:ind w:left="3285" w:hanging="555"/>
      </w:pPr>
      <w:rPr>
        <w:rFonts w:ascii="ＭＳ Ｐ明朝" w:eastAsia="ＭＳ Ｐ明朝" w:hAnsi="ＭＳ Ｐ明朝" w:hint="default"/>
        <w:color w:val="auto"/>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6" w15:restartNumberingAfterBreak="0">
    <w:nsid w:val="4A8D49BE"/>
    <w:multiLevelType w:val="hybridMultilevel"/>
    <w:tmpl w:val="E4F4F58C"/>
    <w:lvl w:ilvl="0" w:tplc="BB960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1106E3A"/>
    <w:multiLevelType w:val="hybridMultilevel"/>
    <w:tmpl w:val="1C16D476"/>
    <w:lvl w:ilvl="0" w:tplc="654CAA42">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4CC4294"/>
    <w:multiLevelType w:val="multilevel"/>
    <w:tmpl w:val="C4407904"/>
    <w:numStyleLink w:val="a0"/>
  </w:abstractNum>
  <w:abstractNum w:abstractNumId="21" w15:restartNumberingAfterBreak="0">
    <w:nsid w:val="6F4207AE"/>
    <w:multiLevelType w:val="hybridMultilevel"/>
    <w:tmpl w:val="BFC44194"/>
    <w:lvl w:ilvl="0" w:tplc="2E22144E">
      <w:start w:val="1"/>
      <w:numFmt w:val="decimalFullWidth"/>
      <w:lvlText w:val="（%1）"/>
      <w:lvlJc w:val="left"/>
      <w:pPr>
        <w:tabs>
          <w:tab w:val="num" w:pos="1094"/>
        </w:tabs>
        <w:ind w:left="109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7B29E1"/>
    <w:multiLevelType w:val="hybridMultilevel"/>
    <w:tmpl w:val="822AEFC0"/>
    <w:lvl w:ilvl="0" w:tplc="E1AAC34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7A027055"/>
    <w:multiLevelType w:val="hybridMultilevel"/>
    <w:tmpl w:val="8F5407C6"/>
    <w:lvl w:ilvl="0" w:tplc="169260A4">
      <w:start w:val="1"/>
      <w:numFmt w:val="decimalEnclosedCircle"/>
      <w:lvlText w:val="%1"/>
      <w:lvlJc w:val="left"/>
      <w:pPr>
        <w:tabs>
          <w:tab w:val="num" w:pos="1094"/>
        </w:tabs>
        <w:ind w:left="1094" w:hanging="360"/>
      </w:pPr>
      <w:rPr>
        <w:rFonts w:hint="eastAsia"/>
      </w:rPr>
    </w:lvl>
    <w:lvl w:ilvl="1" w:tplc="8FE6D356">
      <w:start w:val="3"/>
      <w:numFmt w:val="decimalFullWidth"/>
      <w:lvlText w:val="（%2）"/>
      <w:lvlJc w:val="left"/>
      <w:pPr>
        <w:tabs>
          <w:tab w:val="num" w:pos="1874"/>
        </w:tabs>
        <w:ind w:left="1874" w:hanging="720"/>
      </w:pPr>
      <w:rPr>
        <w:rFonts w:hint="eastAsia"/>
      </w:rPr>
    </w:lvl>
    <w:lvl w:ilvl="2" w:tplc="04090011" w:tentative="1">
      <w:start w:val="1"/>
      <w:numFmt w:val="decimalEnclosedCircle"/>
      <w:lvlText w:val="%3"/>
      <w:lvlJc w:val="left"/>
      <w:pPr>
        <w:tabs>
          <w:tab w:val="num" w:pos="1994"/>
        </w:tabs>
        <w:ind w:left="1994" w:hanging="420"/>
      </w:pPr>
    </w:lvl>
    <w:lvl w:ilvl="3" w:tplc="0409000F" w:tentative="1">
      <w:start w:val="1"/>
      <w:numFmt w:val="decimal"/>
      <w:lvlText w:val="%4."/>
      <w:lvlJc w:val="left"/>
      <w:pPr>
        <w:tabs>
          <w:tab w:val="num" w:pos="2414"/>
        </w:tabs>
        <w:ind w:left="2414" w:hanging="420"/>
      </w:pPr>
    </w:lvl>
    <w:lvl w:ilvl="4" w:tplc="04090017" w:tentative="1">
      <w:start w:val="1"/>
      <w:numFmt w:val="aiueoFullWidth"/>
      <w:lvlText w:val="(%5)"/>
      <w:lvlJc w:val="left"/>
      <w:pPr>
        <w:tabs>
          <w:tab w:val="num" w:pos="2834"/>
        </w:tabs>
        <w:ind w:left="2834" w:hanging="420"/>
      </w:pPr>
    </w:lvl>
    <w:lvl w:ilvl="5" w:tplc="04090011" w:tentative="1">
      <w:start w:val="1"/>
      <w:numFmt w:val="decimalEnclosedCircle"/>
      <w:lvlText w:val="%6"/>
      <w:lvlJc w:val="left"/>
      <w:pPr>
        <w:tabs>
          <w:tab w:val="num" w:pos="3254"/>
        </w:tabs>
        <w:ind w:left="3254" w:hanging="420"/>
      </w:pPr>
    </w:lvl>
    <w:lvl w:ilvl="6" w:tplc="0409000F" w:tentative="1">
      <w:start w:val="1"/>
      <w:numFmt w:val="decimal"/>
      <w:lvlText w:val="%7."/>
      <w:lvlJc w:val="left"/>
      <w:pPr>
        <w:tabs>
          <w:tab w:val="num" w:pos="3674"/>
        </w:tabs>
        <w:ind w:left="3674" w:hanging="420"/>
      </w:pPr>
    </w:lvl>
    <w:lvl w:ilvl="7" w:tplc="04090017" w:tentative="1">
      <w:start w:val="1"/>
      <w:numFmt w:val="aiueoFullWidth"/>
      <w:lvlText w:val="(%8)"/>
      <w:lvlJc w:val="left"/>
      <w:pPr>
        <w:tabs>
          <w:tab w:val="num" w:pos="4094"/>
        </w:tabs>
        <w:ind w:left="4094" w:hanging="420"/>
      </w:pPr>
    </w:lvl>
    <w:lvl w:ilvl="8" w:tplc="04090011" w:tentative="1">
      <w:start w:val="1"/>
      <w:numFmt w:val="decimalEnclosedCircle"/>
      <w:lvlText w:val="%9"/>
      <w:lvlJc w:val="left"/>
      <w:pPr>
        <w:tabs>
          <w:tab w:val="num" w:pos="4514"/>
        </w:tabs>
        <w:ind w:left="4514" w:hanging="420"/>
      </w:pPr>
    </w:lvl>
  </w:abstractNum>
  <w:abstractNum w:abstractNumId="24" w15:restartNumberingAfterBreak="0">
    <w:nsid w:val="7C2855DF"/>
    <w:multiLevelType w:val="hybridMultilevel"/>
    <w:tmpl w:val="EBE084B6"/>
    <w:lvl w:ilvl="0">
      <w:start w:val="1"/>
      <w:numFmt w:val="decimalFullWidth"/>
      <w:lvlText w:val="%1）"/>
      <w:lvlJc w:val="left"/>
      <w:pPr>
        <w:ind w:left="840" w:hanging="42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5"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17"/>
  </w:num>
  <w:num w:numId="3">
    <w:abstractNumId w:val="25"/>
  </w:num>
  <w:num w:numId="4">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2">
      <w:lvl w:ilvl="2">
        <w:start w:val="1"/>
        <w:numFmt w:val="decimalEnclosedCircle"/>
        <w:lvlText w:val="%3"/>
        <w:lvlJc w:val="left"/>
        <w:pPr>
          <w:tabs>
            <w:tab w:val="num" w:pos="1260"/>
          </w:tabs>
          <w:ind w:left="1260" w:hanging="420"/>
        </w:pPr>
      </w:lvl>
    </w:lvlOverride>
    <w:lvlOverride w:ilvl="5">
      <w:lvl w:ilvl="5">
        <w:start w:val="1"/>
        <w:numFmt w:val="decimalEnclosedCircle"/>
        <w:lvlText w:val="%6"/>
        <w:lvlJc w:val="left"/>
        <w:pPr>
          <w:tabs>
            <w:tab w:val="num" w:pos="2520"/>
          </w:tabs>
          <w:ind w:left="2520" w:hanging="420"/>
        </w:pPr>
      </w:lvl>
    </w:lvlOverride>
  </w:num>
  <w:num w:numId="5">
    <w:abstractNumId w:val="18"/>
  </w:num>
  <w:num w:numId="6">
    <w:abstractNumId w:val="5"/>
  </w:num>
  <w:num w:numId="7">
    <w:abstractNumId w:val="7"/>
  </w:num>
  <w:num w:numId="8">
    <w:abstractNumId w:val="23"/>
  </w:num>
  <w:num w:numId="9">
    <w:abstractNumId w:val="22"/>
  </w:num>
  <w:num w:numId="10">
    <w:abstractNumId w:val="16"/>
  </w:num>
  <w:num w:numId="11">
    <w:abstractNumId w:val="14"/>
  </w:num>
  <w:num w:numId="12">
    <w:abstractNumId w:val="21"/>
  </w:num>
  <w:num w:numId="13">
    <w:abstractNumId w:val="15"/>
  </w:num>
  <w:num w:numId="14">
    <w:abstractNumId w:val="24"/>
  </w:num>
  <w:num w:numId="15">
    <w:abstractNumId w:val="2"/>
  </w:num>
  <w:num w:numId="16">
    <w:abstractNumId w:val="6"/>
  </w:num>
  <w:num w:numId="17">
    <w:abstractNumId w:val="3"/>
  </w:num>
  <w:num w:numId="18">
    <w:abstractNumId w:val="4"/>
  </w:num>
  <w:num w:numId="19">
    <w:abstractNumId w:val="11"/>
  </w:num>
  <w:num w:numId="20">
    <w:abstractNumId w:val="8"/>
  </w:num>
  <w:num w:numId="21">
    <w:abstractNumId w:val="12"/>
  </w:num>
  <w:num w:numId="22">
    <w:abstractNumId w:val="13"/>
  </w:num>
  <w:num w:numId="23">
    <w:abstractNumId w:val="1"/>
  </w:num>
  <w:num w:numId="24">
    <w:abstractNumId w:val="10"/>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73A"/>
    <w:rsid w:val="00003085"/>
    <w:rsid w:val="0001350B"/>
    <w:rsid w:val="000138EF"/>
    <w:rsid w:val="00013A94"/>
    <w:rsid w:val="000160D9"/>
    <w:rsid w:val="0002150A"/>
    <w:rsid w:val="00023368"/>
    <w:rsid w:val="00024B94"/>
    <w:rsid w:val="000250C6"/>
    <w:rsid w:val="00025CBF"/>
    <w:rsid w:val="00035173"/>
    <w:rsid w:val="00037FC7"/>
    <w:rsid w:val="000401E8"/>
    <w:rsid w:val="00042BBC"/>
    <w:rsid w:val="00045479"/>
    <w:rsid w:val="00047C32"/>
    <w:rsid w:val="00053191"/>
    <w:rsid w:val="0005440F"/>
    <w:rsid w:val="000544C9"/>
    <w:rsid w:val="00054DD6"/>
    <w:rsid w:val="000558B0"/>
    <w:rsid w:val="000616DB"/>
    <w:rsid w:val="000677CB"/>
    <w:rsid w:val="0008343D"/>
    <w:rsid w:val="00087519"/>
    <w:rsid w:val="00092594"/>
    <w:rsid w:val="00092FC4"/>
    <w:rsid w:val="000950FD"/>
    <w:rsid w:val="000A10B9"/>
    <w:rsid w:val="000A18CF"/>
    <w:rsid w:val="000A1AE4"/>
    <w:rsid w:val="000A331A"/>
    <w:rsid w:val="000A52EA"/>
    <w:rsid w:val="000B209E"/>
    <w:rsid w:val="000B49B8"/>
    <w:rsid w:val="000B6AE2"/>
    <w:rsid w:val="000C1315"/>
    <w:rsid w:val="000C2249"/>
    <w:rsid w:val="000C52BA"/>
    <w:rsid w:val="000C6CBF"/>
    <w:rsid w:val="000D4BEF"/>
    <w:rsid w:val="000E0087"/>
    <w:rsid w:val="000E16D6"/>
    <w:rsid w:val="000E2433"/>
    <w:rsid w:val="000E2A30"/>
    <w:rsid w:val="000E3058"/>
    <w:rsid w:val="000E3766"/>
    <w:rsid w:val="000E4DC4"/>
    <w:rsid w:val="000E7D8F"/>
    <w:rsid w:val="000F085F"/>
    <w:rsid w:val="000F3B1C"/>
    <w:rsid w:val="000F7EBF"/>
    <w:rsid w:val="0010789D"/>
    <w:rsid w:val="0011176A"/>
    <w:rsid w:val="0011681D"/>
    <w:rsid w:val="00117A28"/>
    <w:rsid w:val="00127174"/>
    <w:rsid w:val="00133C82"/>
    <w:rsid w:val="00133F0C"/>
    <w:rsid w:val="00135A7C"/>
    <w:rsid w:val="001372A3"/>
    <w:rsid w:val="00143CF4"/>
    <w:rsid w:val="0015282F"/>
    <w:rsid w:val="001530A2"/>
    <w:rsid w:val="00153B71"/>
    <w:rsid w:val="00157678"/>
    <w:rsid w:val="001668B9"/>
    <w:rsid w:val="001750AE"/>
    <w:rsid w:val="00181505"/>
    <w:rsid w:val="00183D7E"/>
    <w:rsid w:val="00192B1B"/>
    <w:rsid w:val="001934D9"/>
    <w:rsid w:val="00196BCD"/>
    <w:rsid w:val="001971D6"/>
    <w:rsid w:val="001A01DF"/>
    <w:rsid w:val="001A087B"/>
    <w:rsid w:val="001A39F3"/>
    <w:rsid w:val="001A74C8"/>
    <w:rsid w:val="001B210B"/>
    <w:rsid w:val="001B7FE5"/>
    <w:rsid w:val="001C237B"/>
    <w:rsid w:val="001C23B5"/>
    <w:rsid w:val="001C28A2"/>
    <w:rsid w:val="001C47D4"/>
    <w:rsid w:val="001C6EA3"/>
    <w:rsid w:val="001D15F7"/>
    <w:rsid w:val="001E4B1C"/>
    <w:rsid w:val="001E640B"/>
    <w:rsid w:val="001F2811"/>
    <w:rsid w:val="001F42C4"/>
    <w:rsid w:val="001F5661"/>
    <w:rsid w:val="002019B4"/>
    <w:rsid w:val="00210215"/>
    <w:rsid w:val="002103E7"/>
    <w:rsid w:val="00211CF7"/>
    <w:rsid w:val="00214F4F"/>
    <w:rsid w:val="00223F30"/>
    <w:rsid w:val="00225202"/>
    <w:rsid w:val="00225347"/>
    <w:rsid w:val="00230F26"/>
    <w:rsid w:val="00230FBF"/>
    <w:rsid w:val="00235585"/>
    <w:rsid w:val="00241615"/>
    <w:rsid w:val="002451F5"/>
    <w:rsid w:val="002537BF"/>
    <w:rsid w:val="00255BE0"/>
    <w:rsid w:val="002562E0"/>
    <w:rsid w:val="0026027B"/>
    <w:rsid w:val="0026149D"/>
    <w:rsid w:val="00263B4C"/>
    <w:rsid w:val="00263D51"/>
    <w:rsid w:val="00266FC5"/>
    <w:rsid w:val="002706F1"/>
    <w:rsid w:val="002731E5"/>
    <w:rsid w:val="00275749"/>
    <w:rsid w:val="00275BCC"/>
    <w:rsid w:val="002767CB"/>
    <w:rsid w:val="00276E2D"/>
    <w:rsid w:val="00277421"/>
    <w:rsid w:val="002811C3"/>
    <w:rsid w:val="002840B4"/>
    <w:rsid w:val="00286C66"/>
    <w:rsid w:val="00287A2A"/>
    <w:rsid w:val="002907E6"/>
    <w:rsid w:val="00292C7B"/>
    <w:rsid w:val="00295753"/>
    <w:rsid w:val="0029677D"/>
    <w:rsid w:val="002A1AA4"/>
    <w:rsid w:val="002A3785"/>
    <w:rsid w:val="002B23EB"/>
    <w:rsid w:val="002B2EAF"/>
    <w:rsid w:val="002B5E0F"/>
    <w:rsid w:val="002B7D58"/>
    <w:rsid w:val="002C039A"/>
    <w:rsid w:val="002D2B48"/>
    <w:rsid w:val="002D2FC4"/>
    <w:rsid w:val="002D4866"/>
    <w:rsid w:val="002D7B29"/>
    <w:rsid w:val="002E06FE"/>
    <w:rsid w:val="002E3E4E"/>
    <w:rsid w:val="002E4DAF"/>
    <w:rsid w:val="002E6CE0"/>
    <w:rsid w:val="002F2D66"/>
    <w:rsid w:val="002F363A"/>
    <w:rsid w:val="002F3BDA"/>
    <w:rsid w:val="002F5ACB"/>
    <w:rsid w:val="00304C67"/>
    <w:rsid w:val="003115D3"/>
    <w:rsid w:val="00312924"/>
    <w:rsid w:val="00312F9F"/>
    <w:rsid w:val="003170DE"/>
    <w:rsid w:val="00325C1C"/>
    <w:rsid w:val="00326B25"/>
    <w:rsid w:val="00330CDD"/>
    <w:rsid w:val="003312FC"/>
    <w:rsid w:val="003323E5"/>
    <w:rsid w:val="0033604E"/>
    <w:rsid w:val="00336C92"/>
    <w:rsid w:val="003370D0"/>
    <w:rsid w:val="00337165"/>
    <w:rsid w:val="0033734B"/>
    <w:rsid w:val="0034168E"/>
    <w:rsid w:val="00341905"/>
    <w:rsid w:val="00346461"/>
    <w:rsid w:val="0035586A"/>
    <w:rsid w:val="00355A2B"/>
    <w:rsid w:val="00357442"/>
    <w:rsid w:val="00362CB7"/>
    <w:rsid w:val="00362D8C"/>
    <w:rsid w:val="003652DB"/>
    <w:rsid w:val="003657BB"/>
    <w:rsid w:val="0036656F"/>
    <w:rsid w:val="0037444A"/>
    <w:rsid w:val="0038068F"/>
    <w:rsid w:val="00380D13"/>
    <w:rsid w:val="0038235B"/>
    <w:rsid w:val="00383B65"/>
    <w:rsid w:val="00383FB4"/>
    <w:rsid w:val="00384C81"/>
    <w:rsid w:val="00387D00"/>
    <w:rsid w:val="00391571"/>
    <w:rsid w:val="003915A9"/>
    <w:rsid w:val="00392082"/>
    <w:rsid w:val="00392C38"/>
    <w:rsid w:val="00394BB9"/>
    <w:rsid w:val="0039606C"/>
    <w:rsid w:val="003A204B"/>
    <w:rsid w:val="003A289D"/>
    <w:rsid w:val="003A3E60"/>
    <w:rsid w:val="003B03F9"/>
    <w:rsid w:val="003B071B"/>
    <w:rsid w:val="003B1049"/>
    <w:rsid w:val="003B20FB"/>
    <w:rsid w:val="003B2C92"/>
    <w:rsid w:val="003B51E6"/>
    <w:rsid w:val="003C1CC2"/>
    <w:rsid w:val="003D0693"/>
    <w:rsid w:val="003D4ECF"/>
    <w:rsid w:val="003D5D37"/>
    <w:rsid w:val="003D7B54"/>
    <w:rsid w:val="003E53B4"/>
    <w:rsid w:val="003F1748"/>
    <w:rsid w:val="003F4347"/>
    <w:rsid w:val="003F4ADB"/>
    <w:rsid w:val="003F6EDC"/>
    <w:rsid w:val="00401FF7"/>
    <w:rsid w:val="004022EE"/>
    <w:rsid w:val="00403CAE"/>
    <w:rsid w:val="00411086"/>
    <w:rsid w:val="00416F09"/>
    <w:rsid w:val="004325D2"/>
    <w:rsid w:val="0043563B"/>
    <w:rsid w:val="0044348A"/>
    <w:rsid w:val="00450E57"/>
    <w:rsid w:val="004518BD"/>
    <w:rsid w:val="00451CB5"/>
    <w:rsid w:val="004526E5"/>
    <w:rsid w:val="0045277B"/>
    <w:rsid w:val="00453068"/>
    <w:rsid w:val="00455F83"/>
    <w:rsid w:val="004570F0"/>
    <w:rsid w:val="00462055"/>
    <w:rsid w:val="0046289F"/>
    <w:rsid w:val="004636B5"/>
    <w:rsid w:val="0046568D"/>
    <w:rsid w:val="00470015"/>
    <w:rsid w:val="0047159E"/>
    <w:rsid w:val="00471C3E"/>
    <w:rsid w:val="00474B75"/>
    <w:rsid w:val="004814E3"/>
    <w:rsid w:val="00482FB9"/>
    <w:rsid w:val="00484AFF"/>
    <w:rsid w:val="00484F06"/>
    <w:rsid w:val="00484FB3"/>
    <w:rsid w:val="00492216"/>
    <w:rsid w:val="0049537D"/>
    <w:rsid w:val="00495934"/>
    <w:rsid w:val="00496C0C"/>
    <w:rsid w:val="004A0A2B"/>
    <w:rsid w:val="004A1DBE"/>
    <w:rsid w:val="004A1EF7"/>
    <w:rsid w:val="004A46B1"/>
    <w:rsid w:val="004A4934"/>
    <w:rsid w:val="004B1229"/>
    <w:rsid w:val="004B1FC5"/>
    <w:rsid w:val="004B58E0"/>
    <w:rsid w:val="004C0333"/>
    <w:rsid w:val="004C0354"/>
    <w:rsid w:val="004C2AB9"/>
    <w:rsid w:val="004C374B"/>
    <w:rsid w:val="004C4CD1"/>
    <w:rsid w:val="004D0C14"/>
    <w:rsid w:val="004D2B39"/>
    <w:rsid w:val="004D3CD7"/>
    <w:rsid w:val="004E0DBD"/>
    <w:rsid w:val="004E1979"/>
    <w:rsid w:val="004F1246"/>
    <w:rsid w:val="004F35AB"/>
    <w:rsid w:val="004F373A"/>
    <w:rsid w:val="004F3A36"/>
    <w:rsid w:val="004F3CAA"/>
    <w:rsid w:val="004F6F46"/>
    <w:rsid w:val="004F7E77"/>
    <w:rsid w:val="00503E57"/>
    <w:rsid w:val="0050440A"/>
    <w:rsid w:val="00506137"/>
    <w:rsid w:val="0050613A"/>
    <w:rsid w:val="00514382"/>
    <w:rsid w:val="005154CF"/>
    <w:rsid w:val="00515D44"/>
    <w:rsid w:val="00516E59"/>
    <w:rsid w:val="0052371C"/>
    <w:rsid w:val="00524966"/>
    <w:rsid w:val="005273BE"/>
    <w:rsid w:val="0052746D"/>
    <w:rsid w:val="0053563E"/>
    <w:rsid w:val="00536524"/>
    <w:rsid w:val="00542CA4"/>
    <w:rsid w:val="00546110"/>
    <w:rsid w:val="00554346"/>
    <w:rsid w:val="0055618C"/>
    <w:rsid w:val="005602EF"/>
    <w:rsid w:val="005660DC"/>
    <w:rsid w:val="00573D54"/>
    <w:rsid w:val="0057555D"/>
    <w:rsid w:val="00580374"/>
    <w:rsid w:val="00581C7B"/>
    <w:rsid w:val="00584ECE"/>
    <w:rsid w:val="00592A74"/>
    <w:rsid w:val="005933DD"/>
    <w:rsid w:val="00594BDE"/>
    <w:rsid w:val="005A544B"/>
    <w:rsid w:val="005B1F29"/>
    <w:rsid w:val="005B27FC"/>
    <w:rsid w:val="005B28AD"/>
    <w:rsid w:val="005B4637"/>
    <w:rsid w:val="005B65CA"/>
    <w:rsid w:val="005B7116"/>
    <w:rsid w:val="005B7545"/>
    <w:rsid w:val="005C011E"/>
    <w:rsid w:val="005C097A"/>
    <w:rsid w:val="005C15C7"/>
    <w:rsid w:val="005C39A0"/>
    <w:rsid w:val="005C48D2"/>
    <w:rsid w:val="005D0F33"/>
    <w:rsid w:val="005D2991"/>
    <w:rsid w:val="005D2FD1"/>
    <w:rsid w:val="005D3803"/>
    <w:rsid w:val="005D3A5A"/>
    <w:rsid w:val="005D4184"/>
    <w:rsid w:val="005E1545"/>
    <w:rsid w:val="005E2B28"/>
    <w:rsid w:val="005E33AB"/>
    <w:rsid w:val="005E374A"/>
    <w:rsid w:val="005E3AC3"/>
    <w:rsid w:val="005E5593"/>
    <w:rsid w:val="005E6722"/>
    <w:rsid w:val="005E6C6D"/>
    <w:rsid w:val="005F4F2A"/>
    <w:rsid w:val="005F661B"/>
    <w:rsid w:val="005F7C4B"/>
    <w:rsid w:val="00602065"/>
    <w:rsid w:val="006032DB"/>
    <w:rsid w:val="00612D27"/>
    <w:rsid w:val="0061308D"/>
    <w:rsid w:val="006171C8"/>
    <w:rsid w:val="006177A0"/>
    <w:rsid w:val="00620144"/>
    <w:rsid w:val="0062105B"/>
    <w:rsid w:val="006254A8"/>
    <w:rsid w:val="00631846"/>
    <w:rsid w:val="0063192B"/>
    <w:rsid w:val="006319CE"/>
    <w:rsid w:val="00637C5F"/>
    <w:rsid w:val="00640293"/>
    <w:rsid w:val="006426C4"/>
    <w:rsid w:val="006452D9"/>
    <w:rsid w:val="00647137"/>
    <w:rsid w:val="00647906"/>
    <w:rsid w:val="00655345"/>
    <w:rsid w:val="00656917"/>
    <w:rsid w:val="006632DA"/>
    <w:rsid w:val="00667C98"/>
    <w:rsid w:val="00670520"/>
    <w:rsid w:val="00671225"/>
    <w:rsid w:val="0067356F"/>
    <w:rsid w:val="006760D1"/>
    <w:rsid w:val="00683D37"/>
    <w:rsid w:val="00683E1E"/>
    <w:rsid w:val="0069090B"/>
    <w:rsid w:val="00690EE9"/>
    <w:rsid w:val="0069118D"/>
    <w:rsid w:val="00694F36"/>
    <w:rsid w:val="006A2E2D"/>
    <w:rsid w:val="006A5108"/>
    <w:rsid w:val="006A54A4"/>
    <w:rsid w:val="006A6C66"/>
    <w:rsid w:val="006A73F8"/>
    <w:rsid w:val="006A7424"/>
    <w:rsid w:val="006B222E"/>
    <w:rsid w:val="006B2F9F"/>
    <w:rsid w:val="006B3F31"/>
    <w:rsid w:val="006B64FD"/>
    <w:rsid w:val="006C5F99"/>
    <w:rsid w:val="006D03F7"/>
    <w:rsid w:val="006D0D51"/>
    <w:rsid w:val="006D3001"/>
    <w:rsid w:val="006D6B3B"/>
    <w:rsid w:val="006D7179"/>
    <w:rsid w:val="006E2064"/>
    <w:rsid w:val="006E35DB"/>
    <w:rsid w:val="006E503F"/>
    <w:rsid w:val="006E5DE5"/>
    <w:rsid w:val="006E663B"/>
    <w:rsid w:val="006F17C6"/>
    <w:rsid w:val="006F19C3"/>
    <w:rsid w:val="006F3066"/>
    <w:rsid w:val="006F4B6D"/>
    <w:rsid w:val="006F6EE7"/>
    <w:rsid w:val="006F72EB"/>
    <w:rsid w:val="006F74ED"/>
    <w:rsid w:val="00700513"/>
    <w:rsid w:val="0070516C"/>
    <w:rsid w:val="0070686D"/>
    <w:rsid w:val="007075F1"/>
    <w:rsid w:val="00707C9B"/>
    <w:rsid w:val="00710F51"/>
    <w:rsid w:val="00712DED"/>
    <w:rsid w:val="00714484"/>
    <w:rsid w:val="007151A3"/>
    <w:rsid w:val="007170E1"/>
    <w:rsid w:val="00717B74"/>
    <w:rsid w:val="00720861"/>
    <w:rsid w:val="00725704"/>
    <w:rsid w:val="00727484"/>
    <w:rsid w:val="00730E78"/>
    <w:rsid w:val="00731EDD"/>
    <w:rsid w:val="00734BA6"/>
    <w:rsid w:val="00741AD6"/>
    <w:rsid w:val="00747377"/>
    <w:rsid w:val="00750576"/>
    <w:rsid w:val="00751F74"/>
    <w:rsid w:val="0075353C"/>
    <w:rsid w:val="0075383E"/>
    <w:rsid w:val="00757212"/>
    <w:rsid w:val="00757E7F"/>
    <w:rsid w:val="00766093"/>
    <w:rsid w:val="00766D3C"/>
    <w:rsid w:val="0077311C"/>
    <w:rsid w:val="0077338F"/>
    <w:rsid w:val="00775DFC"/>
    <w:rsid w:val="00786EC8"/>
    <w:rsid w:val="00792396"/>
    <w:rsid w:val="007923BB"/>
    <w:rsid w:val="0079522A"/>
    <w:rsid w:val="00795370"/>
    <w:rsid w:val="00797A60"/>
    <w:rsid w:val="007A4FBE"/>
    <w:rsid w:val="007A6E2A"/>
    <w:rsid w:val="007A712C"/>
    <w:rsid w:val="007A7575"/>
    <w:rsid w:val="007B42D0"/>
    <w:rsid w:val="007B4D1F"/>
    <w:rsid w:val="007B68A6"/>
    <w:rsid w:val="007B7AD0"/>
    <w:rsid w:val="007C00FD"/>
    <w:rsid w:val="007C0DD4"/>
    <w:rsid w:val="007C2502"/>
    <w:rsid w:val="007C2BFC"/>
    <w:rsid w:val="007C58A8"/>
    <w:rsid w:val="007D1811"/>
    <w:rsid w:val="007D4B18"/>
    <w:rsid w:val="007D7592"/>
    <w:rsid w:val="007E3DA2"/>
    <w:rsid w:val="007E4850"/>
    <w:rsid w:val="007E5EBA"/>
    <w:rsid w:val="007E605E"/>
    <w:rsid w:val="007F27FE"/>
    <w:rsid w:val="008026F4"/>
    <w:rsid w:val="008034D1"/>
    <w:rsid w:val="0081270C"/>
    <w:rsid w:val="00813289"/>
    <w:rsid w:val="00815D82"/>
    <w:rsid w:val="00824B74"/>
    <w:rsid w:val="00825BE6"/>
    <w:rsid w:val="0082633F"/>
    <w:rsid w:val="0082665D"/>
    <w:rsid w:val="00827594"/>
    <w:rsid w:val="00832BA5"/>
    <w:rsid w:val="008332F3"/>
    <w:rsid w:val="0083426D"/>
    <w:rsid w:val="0083495C"/>
    <w:rsid w:val="00835BC9"/>
    <w:rsid w:val="00835BDB"/>
    <w:rsid w:val="008409A7"/>
    <w:rsid w:val="0084285D"/>
    <w:rsid w:val="00842C81"/>
    <w:rsid w:val="00842C8D"/>
    <w:rsid w:val="0084559A"/>
    <w:rsid w:val="00845F18"/>
    <w:rsid w:val="008501DF"/>
    <w:rsid w:val="00854B10"/>
    <w:rsid w:val="00854E32"/>
    <w:rsid w:val="00856EAE"/>
    <w:rsid w:val="008605DB"/>
    <w:rsid w:val="00861D15"/>
    <w:rsid w:val="00864516"/>
    <w:rsid w:val="00866E1D"/>
    <w:rsid w:val="00873214"/>
    <w:rsid w:val="0087546D"/>
    <w:rsid w:val="00877E07"/>
    <w:rsid w:val="00884ABE"/>
    <w:rsid w:val="00887268"/>
    <w:rsid w:val="00887A52"/>
    <w:rsid w:val="0089440E"/>
    <w:rsid w:val="00896928"/>
    <w:rsid w:val="008A0602"/>
    <w:rsid w:val="008A10EA"/>
    <w:rsid w:val="008A59B0"/>
    <w:rsid w:val="008B5238"/>
    <w:rsid w:val="008B5A14"/>
    <w:rsid w:val="008C0111"/>
    <w:rsid w:val="008C0588"/>
    <w:rsid w:val="008C27E0"/>
    <w:rsid w:val="008C3E15"/>
    <w:rsid w:val="008C4F08"/>
    <w:rsid w:val="008C67A8"/>
    <w:rsid w:val="008C6F4D"/>
    <w:rsid w:val="008D14AD"/>
    <w:rsid w:val="008D2781"/>
    <w:rsid w:val="008D5EDB"/>
    <w:rsid w:val="008D78A4"/>
    <w:rsid w:val="008E23CE"/>
    <w:rsid w:val="008E45C1"/>
    <w:rsid w:val="008E5884"/>
    <w:rsid w:val="008F080D"/>
    <w:rsid w:val="008F188F"/>
    <w:rsid w:val="008F5BEE"/>
    <w:rsid w:val="00903A31"/>
    <w:rsid w:val="00903AEC"/>
    <w:rsid w:val="00903B62"/>
    <w:rsid w:val="009047B0"/>
    <w:rsid w:val="00907C72"/>
    <w:rsid w:val="0091104A"/>
    <w:rsid w:val="00913394"/>
    <w:rsid w:val="0091356D"/>
    <w:rsid w:val="0091755B"/>
    <w:rsid w:val="00920057"/>
    <w:rsid w:val="00931D84"/>
    <w:rsid w:val="00941B98"/>
    <w:rsid w:val="00943587"/>
    <w:rsid w:val="00947C0A"/>
    <w:rsid w:val="0095073D"/>
    <w:rsid w:val="0095116F"/>
    <w:rsid w:val="009529DD"/>
    <w:rsid w:val="0095394B"/>
    <w:rsid w:val="00956E61"/>
    <w:rsid w:val="00963CD2"/>
    <w:rsid w:val="009642B8"/>
    <w:rsid w:val="00964D37"/>
    <w:rsid w:val="00973A50"/>
    <w:rsid w:val="00975ADF"/>
    <w:rsid w:val="0098060A"/>
    <w:rsid w:val="00981737"/>
    <w:rsid w:val="00981F00"/>
    <w:rsid w:val="00982B9E"/>
    <w:rsid w:val="009833C0"/>
    <w:rsid w:val="00985FD1"/>
    <w:rsid w:val="0098628B"/>
    <w:rsid w:val="00986FEA"/>
    <w:rsid w:val="0099138A"/>
    <w:rsid w:val="009938E4"/>
    <w:rsid w:val="009A18C3"/>
    <w:rsid w:val="009A1E38"/>
    <w:rsid w:val="009A2F55"/>
    <w:rsid w:val="009A6B9E"/>
    <w:rsid w:val="009B6A4E"/>
    <w:rsid w:val="009B734C"/>
    <w:rsid w:val="009C1AF6"/>
    <w:rsid w:val="009C4B17"/>
    <w:rsid w:val="009D3C50"/>
    <w:rsid w:val="009E4D09"/>
    <w:rsid w:val="009E7051"/>
    <w:rsid w:val="00A048C7"/>
    <w:rsid w:val="00A11832"/>
    <w:rsid w:val="00A12E37"/>
    <w:rsid w:val="00A226FA"/>
    <w:rsid w:val="00A24AC2"/>
    <w:rsid w:val="00A30679"/>
    <w:rsid w:val="00A3169B"/>
    <w:rsid w:val="00A324A6"/>
    <w:rsid w:val="00A33876"/>
    <w:rsid w:val="00A376D8"/>
    <w:rsid w:val="00A406D7"/>
    <w:rsid w:val="00A410DD"/>
    <w:rsid w:val="00A4122E"/>
    <w:rsid w:val="00A4195E"/>
    <w:rsid w:val="00A421B7"/>
    <w:rsid w:val="00A4270D"/>
    <w:rsid w:val="00A42BDB"/>
    <w:rsid w:val="00A4350A"/>
    <w:rsid w:val="00A44DBF"/>
    <w:rsid w:val="00A47046"/>
    <w:rsid w:val="00A51444"/>
    <w:rsid w:val="00A52E4C"/>
    <w:rsid w:val="00A62D08"/>
    <w:rsid w:val="00A64B81"/>
    <w:rsid w:val="00A715EA"/>
    <w:rsid w:val="00A71BAB"/>
    <w:rsid w:val="00A75ED1"/>
    <w:rsid w:val="00A770E5"/>
    <w:rsid w:val="00A81360"/>
    <w:rsid w:val="00A86B1A"/>
    <w:rsid w:val="00A91D32"/>
    <w:rsid w:val="00AA466C"/>
    <w:rsid w:val="00AA5662"/>
    <w:rsid w:val="00AA5DC9"/>
    <w:rsid w:val="00AA6700"/>
    <w:rsid w:val="00AA78B4"/>
    <w:rsid w:val="00AB06D4"/>
    <w:rsid w:val="00AB0EEB"/>
    <w:rsid w:val="00AB6CFC"/>
    <w:rsid w:val="00AB6D25"/>
    <w:rsid w:val="00AB7C4E"/>
    <w:rsid w:val="00AC19A2"/>
    <w:rsid w:val="00AC39D0"/>
    <w:rsid w:val="00AD4DBB"/>
    <w:rsid w:val="00AD532B"/>
    <w:rsid w:val="00AD77E0"/>
    <w:rsid w:val="00AE432F"/>
    <w:rsid w:val="00AE56CC"/>
    <w:rsid w:val="00AE7682"/>
    <w:rsid w:val="00AF1FDF"/>
    <w:rsid w:val="00AF4FD7"/>
    <w:rsid w:val="00B00DEA"/>
    <w:rsid w:val="00B03909"/>
    <w:rsid w:val="00B042B0"/>
    <w:rsid w:val="00B045E4"/>
    <w:rsid w:val="00B05F02"/>
    <w:rsid w:val="00B06679"/>
    <w:rsid w:val="00B112F9"/>
    <w:rsid w:val="00B12850"/>
    <w:rsid w:val="00B129CF"/>
    <w:rsid w:val="00B142CE"/>
    <w:rsid w:val="00B160C7"/>
    <w:rsid w:val="00B1658E"/>
    <w:rsid w:val="00B2655C"/>
    <w:rsid w:val="00B36926"/>
    <w:rsid w:val="00B4122F"/>
    <w:rsid w:val="00B417AD"/>
    <w:rsid w:val="00B41999"/>
    <w:rsid w:val="00B4384C"/>
    <w:rsid w:val="00B44766"/>
    <w:rsid w:val="00B526FA"/>
    <w:rsid w:val="00B5328B"/>
    <w:rsid w:val="00B535AF"/>
    <w:rsid w:val="00B61E0C"/>
    <w:rsid w:val="00B64E60"/>
    <w:rsid w:val="00B6532C"/>
    <w:rsid w:val="00B71BB4"/>
    <w:rsid w:val="00B7444A"/>
    <w:rsid w:val="00B7535C"/>
    <w:rsid w:val="00B7679E"/>
    <w:rsid w:val="00B772A2"/>
    <w:rsid w:val="00B81283"/>
    <w:rsid w:val="00B8150B"/>
    <w:rsid w:val="00B830BE"/>
    <w:rsid w:val="00B83E23"/>
    <w:rsid w:val="00B87986"/>
    <w:rsid w:val="00B87F63"/>
    <w:rsid w:val="00B93B6C"/>
    <w:rsid w:val="00B94210"/>
    <w:rsid w:val="00B95AD3"/>
    <w:rsid w:val="00B95D04"/>
    <w:rsid w:val="00BA392C"/>
    <w:rsid w:val="00BB17C8"/>
    <w:rsid w:val="00BC2F7D"/>
    <w:rsid w:val="00BC3C30"/>
    <w:rsid w:val="00BC4635"/>
    <w:rsid w:val="00BC6646"/>
    <w:rsid w:val="00BC6E2A"/>
    <w:rsid w:val="00BD3A4D"/>
    <w:rsid w:val="00BD456A"/>
    <w:rsid w:val="00BD58E8"/>
    <w:rsid w:val="00BE0894"/>
    <w:rsid w:val="00BE286F"/>
    <w:rsid w:val="00BE7F82"/>
    <w:rsid w:val="00BF0C54"/>
    <w:rsid w:val="00BF104F"/>
    <w:rsid w:val="00BF3217"/>
    <w:rsid w:val="00C00A2E"/>
    <w:rsid w:val="00C101B6"/>
    <w:rsid w:val="00C1050B"/>
    <w:rsid w:val="00C115BB"/>
    <w:rsid w:val="00C136FB"/>
    <w:rsid w:val="00C14EBA"/>
    <w:rsid w:val="00C207CD"/>
    <w:rsid w:val="00C24524"/>
    <w:rsid w:val="00C2480D"/>
    <w:rsid w:val="00C26A6C"/>
    <w:rsid w:val="00C26C14"/>
    <w:rsid w:val="00C2782B"/>
    <w:rsid w:val="00C30678"/>
    <w:rsid w:val="00C30F0B"/>
    <w:rsid w:val="00C34D3B"/>
    <w:rsid w:val="00C34F48"/>
    <w:rsid w:val="00C35445"/>
    <w:rsid w:val="00C3650C"/>
    <w:rsid w:val="00C37348"/>
    <w:rsid w:val="00C42662"/>
    <w:rsid w:val="00C427F9"/>
    <w:rsid w:val="00C44920"/>
    <w:rsid w:val="00C449B6"/>
    <w:rsid w:val="00C44B86"/>
    <w:rsid w:val="00C4562F"/>
    <w:rsid w:val="00C51584"/>
    <w:rsid w:val="00C531DE"/>
    <w:rsid w:val="00C55959"/>
    <w:rsid w:val="00C600DB"/>
    <w:rsid w:val="00C609B1"/>
    <w:rsid w:val="00C60B1A"/>
    <w:rsid w:val="00C62D05"/>
    <w:rsid w:val="00C6533E"/>
    <w:rsid w:val="00C6683F"/>
    <w:rsid w:val="00C67DBD"/>
    <w:rsid w:val="00C719AD"/>
    <w:rsid w:val="00C73310"/>
    <w:rsid w:val="00C74DA3"/>
    <w:rsid w:val="00C74DCC"/>
    <w:rsid w:val="00C768EB"/>
    <w:rsid w:val="00C8125C"/>
    <w:rsid w:val="00C82F21"/>
    <w:rsid w:val="00C82F39"/>
    <w:rsid w:val="00C8326B"/>
    <w:rsid w:val="00C862FB"/>
    <w:rsid w:val="00C93012"/>
    <w:rsid w:val="00C958E2"/>
    <w:rsid w:val="00C96DF4"/>
    <w:rsid w:val="00CA048D"/>
    <w:rsid w:val="00CA0E92"/>
    <w:rsid w:val="00CA4AA3"/>
    <w:rsid w:val="00CB24EE"/>
    <w:rsid w:val="00CB3BBA"/>
    <w:rsid w:val="00CB3E76"/>
    <w:rsid w:val="00CB71F4"/>
    <w:rsid w:val="00CC0241"/>
    <w:rsid w:val="00CC0A51"/>
    <w:rsid w:val="00CC3B4B"/>
    <w:rsid w:val="00CC6F1C"/>
    <w:rsid w:val="00CD00E2"/>
    <w:rsid w:val="00CD23A2"/>
    <w:rsid w:val="00CD2D78"/>
    <w:rsid w:val="00CD4AE5"/>
    <w:rsid w:val="00CD4DDA"/>
    <w:rsid w:val="00CE14C1"/>
    <w:rsid w:val="00CE1BA3"/>
    <w:rsid w:val="00CF021F"/>
    <w:rsid w:val="00CF06C2"/>
    <w:rsid w:val="00CF0B21"/>
    <w:rsid w:val="00CF0B80"/>
    <w:rsid w:val="00CF13D5"/>
    <w:rsid w:val="00CF64CA"/>
    <w:rsid w:val="00CF6B02"/>
    <w:rsid w:val="00D021AD"/>
    <w:rsid w:val="00D026EA"/>
    <w:rsid w:val="00D06E56"/>
    <w:rsid w:val="00D113B8"/>
    <w:rsid w:val="00D118C3"/>
    <w:rsid w:val="00D12D7A"/>
    <w:rsid w:val="00D14A38"/>
    <w:rsid w:val="00D20060"/>
    <w:rsid w:val="00D223B6"/>
    <w:rsid w:val="00D27FFD"/>
    <w:rsid w:val="00D3062E"/>
    <w:rsid w:val="00D3182C"/>
    <w:rsid w:val="00D33B25"/>
    <w:rsid w:val="00D36BCF"/>
    <w:rsid w:val="00D37AAC"/>
    <w:rsid w:val="00D50E1B"/>
    <w:rsid w:val="00D60947"/>
    <w:rsid w:val="00D62C3A"/>
    <w:rsid w:val="00D64009"/>
    <w:rsid w:val="00D6467E"/>
    <w:rsid w:val="00D66565"/>
    <w:rsid w:val="00D721D5"/>
    <w:rsid w:val="00D74433"/>
    <w:rsid w:val="00D74BED"/>
    <w:rsid w:val="00D77029"/>
    <w:rsid w:val="00D805BC"/>
    <w:rsid w:val="00D83B97"/>
    <w:rsid w:val="00D90404"/>
    <w:rsid w:val="00D93542"/>
    <w:rsid w:val="00D93861"/>
    <w:rsid w:val="00D93B7A"/>
    <w:rsid w:val="00DA56FB"/>
    <w:rsid w:val="00DA6A46"/>
    <w:rsid w:val="00DB0324"/>
    <w:rsid w:val="00DB5B47"/>
    <w:rsid w:val="00DB78B4"/>
    <w:rsid w:val="00DC2AD3"/>
    <w:rsid w:val="00DC330E"/>
    <w:rsid w:val="00DC4C56"/>
    <w:rsid w:val="00DC5191"/>
    <w:rsid w:val="00DD1362"/>
    <w:rsid w:val="00DD2C07"/>
    <w:rsid w:val="00DD3253"/>
    <w:rsid w:val="00DE284D"/>
    <w:rsid w:val="00DE3456"/>
    <w:rsid w:val="00DE3591"/>
    <w:rsid w:val="00DE35BB"/>
    <w:rsid w:val="00DE5420"/>
    <w:rsid w:val="00DE5885"/>
    <w:rsid w:val="00DE7239"/>
    <w:rsid w:val="00DE799D"/>
    <w:rsid w:val="00DF3D23"/>
    <w:rsid w:val="00DF412C"/>
    <w:rsid w:val="00DF4BF8"/>
    <w:rsid w:val="00DF6C5C"/>
    <w:rsid w:val="00E005FA"/>
    <w:rsid w:val="00E007FA"/>
    <w:rsid w:val="00E01528"/>
    <w:rsid w:val="00E01E0C"/>
    <w:rsid w:val="00E0384D"/>
    <w:rsid w:val="00E03904"/>
    <w:rsid w:val="00E04C15"/>
    <w:rsid w:val="00E054C3"/>
    <w:rsid w:val="00E103D8"/>
    <w:rsid w:val="00E128C1"/>
    <w:rsid w:val="00E20427"/>
    <w:rsid w:val="00E20D78"/>
    <w:rsid w:val="00E2290C"/>
    <w:rsid w:val="00E24126"/>
    <w:rsid w:val="00E26301"/>
    <w:rsid w:val="00E31F31"/>
    <w:rsid w:val="00E3360B"/>
    <w:rsid w:val="00E35D33"/>
    <w:rsid w:val="00E376F8"/>
    <w:rsid w:val="00E37DF6"/>
    <w:rsid w:val="00E42349"/>
    <w:rsid w:val="00E465B9"/>
    <w:rsid w:val="00E47B88"/>
    <w:rsid w:val="00E50163"/>
    <w:rsid w:val="00E54161"/>
    <w:rsid w:val="00E55D6E"/>
    <w:rsid w:val="00E578B4"/>
    <w:rsid w:val="00E57ECA"/>
    <w:rsid w:val="00E60C8E"/>
    <w:rsid w:val="00E62E4A"/>
    <w:rsid w:val="00E6585E"/>
    <w:rsid w:val="00E66D11"/>
    <w:rsid w:val="00E767BA"/>
    <w:rsid w:val="00E80B99"/>
    <w:rsid w:val="00E82982"/>
    <w:rsid w:val="00E83C3D"/>
    <w:rsid w:val="00E86D89"/>
    <w:rsid w:val="00E9059B"/>
    <w:rsid w:val="00E92A86"/>
    <w:rsid w:val="00E92CC2"/>
    <w:rsid w:val="00E93250"/>
    <w:rsid w:val="00EA2B73"/>
    <w:rsid w:val="00EA3460"/>
    <w:rsid w:val="00EA4828"/>
    <w:rsid w:val="00EA5130"/>
    <w:rsid w:val="00EA5379"/>
    <w:rsid w:val="00EA5F4A"/>
    <w:rsid w:val="00EA6179"/>
    <w:rsid w:val="00EA7C23"/>
    <w:rsid w:val="00EB0033"/>
    <w:rsid w:val="00EB0FA5"/>
    <w:rsid w:val="00EB280F"/>
    <w:rsid w:val="00EB3B0D"/>
    <w:rsid w:val="00EB5F59"/>
    <w:rsid w:val="00EC2CC6"/>
    <w:rsid w:val="00EC45D3"/>
    <w:rsid w:val="00EC65DD"/>
    <w:rsid w:val="00EC7ABA"/>
    <w:rsid w:val="00EC7BFE"/>
    <w:rsid w:val="00ED083A"/>
    <w:rsid w:val="00ED224A"/>
    <w:rsid w:val="00ED3799"/>
    <w:rsid w:val="00EE049F"/>
    <w:rsid w:val="00EE0A98"/>
    <w:rsid w:val="00EE3117"/>
    <w:rsid w:val="00EE7D9A"/>
    <w:rsid w:val="00EF10C5"/>
    <w:rsid w:val="00EF2FEC"/>
    <w:rsid w:val="00EF4853"/>
    <w:rsid w:val="00EF4C07"/>
    <w:rsid w:val="00EF7E8A"/>
    <w:rsid w:val="00F04A92"/>
    <w:rsid w:val="00F07CBF"/>
    <w:rsid w:val="00F11E86"/>
    <w:rsid w:val="00F16F4B"/>
    <w:rsid w:val="00F2047A"/>
    <w:rsid w:val="00F250CB"/>
    <w:rsid w:val="00F25FF8"/>
    <w:rsid w:val="00F26D76"/>
    <w:rsid w:val="00F31528"/>
    <w:rsid w:val="00F31A4C"/>
    <w:rsid w:val="00F33035"/>
    <w:rsid w:val="00F3336B"/>
    <w:rsid w:val="00F35BDF"/>
    <w:rsid w:val="00F44B69"/>
    <w:rsid w:val="00F45EB7"/>
    <w:rsid w:val="00F47050"/>
    <w:rsid w:val="00F5043E"/>
    <w:rsid w:val="00F5381F"/>
    <w:rsid w:val="00F53882"/>
    <w:rsid w:val="00F55A87"/>
    <w:rsid w:val="00F563BD"/>
    <w:rsid w:val="00F569E3"/>
    <w:rsid w:val="00F6023A"/>
    <w:rsid w:val="00F62792"/>
    <w:rsid w:val="00F6284E"/>
    <w:rsid w:val="00F6339B"/>
    <w:rsid w:val="00F660E4"/>
    <w:rsid w:val="00F67BDA"/>
    <w:rsid w:val="00F700C7"/>
    <w:rsid w:val="00F7063F"/>
    <w:rsid w:val="00F71E41"/>
    <w:rsid w:val="00F72A65"/>
    <w:rsid w:val="00F749A3"/>
    <w:rsid w:val="00F8024C"/>
    <w:rsid w:val="00F80C1B"/>
    <w:rsid w:val="00F85853"/>
    <w:rsid w:val="00F92819"/>
    <w:rsid w:val="00F94B39"/>
    <w:rsid w:val="00F958E0"/>
    <w:rsid w:val="00FA17B0"/>
    <w:rsid w:val="00FA1B55"/>
    <w:rsid w:val="00FA2548"/>
    <w:rsid w:val="00FA29BB"/>
    <w:rsid w:val="00FA79B9"/>
    <w:rsid w:val="00FB05A5"/>
    <w:rsid w:val="00FB117B"/>
    <w:rsid w:val="00FB39C0"/>
    <w:rsid w:val="00FB5B7D"/>
    <w:rsid w:val="00FC4B9F"/>
    <w:rsid w:val="00FC513E"/>
    <w:rsid w:val="00FC53B2"/>
    <w:rsid w:val="00FC5A68"/>
    <w:rsid w:val="00FC5BE6"/>
    <w:rsid w:val="00FC6406"/>
    <w:rsid w:val="00FD3896"/>
    <w:rsid w:val="00FE1AE3"/>
    <w:rsid w:val="00FE2D02"/>
    <w:rsid w:val="00FE50B2"/>
    <w:rsid w:val="00FE7DA1"/>
    <w:rsid w:val="00FF08AB"/>
    <w:rsid w:val="00FF0E9D"/>
    <w:rsid w:val="00FF535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F059C6-A123-49DB-9C0E-9E90986E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
    <w:name w:val="条文"/>
    <w:basedOn w:val="a1"/>
    <w:rsid w:val="00516E59"/>
    <w:pPr>
      <w:numPr>
        <w:numId w:val="1"/>
      </w:numPr>
    </w:pPr>
  </w:style>
  <w:style w:type="numbering" w:customStyle="1" w:styleId="a0">
    <w:name w:val="項目"/>
    <w:basedOn w:val="a4"/>
    <w:rsid w:val="0091356D"/>
    <w:pPr>
      <w:numPr>
        <w:numId w:val="3"/>
      </w:numPr>
    </w:pPr>
  </w:style>
  <w:style w:type="table" w:styleId="a5">
    <w:name w:val="Table Grid"/>
    <w:basedOn w:val="a3"/>
    <w:rsid w:val="00E501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08343D"/>
    <w:pPr>
      <w:tabs>
        <w:tab w:val="center" w:pos="4252"/>
        <w:tab w:val="right" w:pos="8504"/>
      </w:tabs>
      <w:snapToGrid w:val="0"/>
    </w:pPr>
  </w:style>
  <w:style w:type="paragraph" w:styleId="ab">
    <w:name w:val="footer"/>
    <w:basedOn w:val="a1"/>
    <w:link w:val="ac"/>
    <w:uiPriority w:val="99"/>
    <w:rsid w:val="0008343D"/>
    <w:pPr>
      <w:tabs>
        <w:tab w:val="center" w:pos="4252"/>
        <w:tab w:val="right" w:pos="8504"/>
      </w:tabs>
      <w:snapToGrid w:val="0"/>
    </w:pPr>
  </w:style>
  <w:style w:type="paragraph" w:styleId="20">
    <w:name w:val="Body Text Indent 2"/>
    <w:basedOn w:val="a1"/>
    <w:link w:val="21"/>
    <w:rsid w:val="00AB06D4"/>
    <w:pPr>
      <w:ind w:left="480"/>
    </w:pPr>
    <w:rPr>
      <w:rFonts w:ascii="Courier" w:hAnsi="Courier"/>
      <w:spacing w:val="-3"/>
      <w:kern w:val="0"/>
      <w:sz w:val="20"/>
      <w:szCs w:val="20"/>
      <w:lang w:val="x-none" w:eastAsia="x-none"/>
    </w:rPr>
  </w:style>
  <w:style w:type="character" w:customStyle="1" w:styleId="21">
    <w:name w:val="本文インデント 2 (文字)"/>
    <w:link w:val="20"/>
    <w:rsid w:val="00AB06D4"/>
    <w:rPr>
      <w:rFonts w:ascii="Courier" w:hAnsi="Courier"/>
      <w:spacing w:val="-3"/>
    </w:rPr>
  </w:style>
  <w:style w:type="paragraph" w:styleId="ad">
    <w:name w:val="Body Text Indent"/>
    <w:basedOn w:val="a1"/>
    <w:link w:val="ae"/>
    <w:rsid w:val="00AB06D4"/>
    <w:pPr>
      <w:ind w:leftChars="100" w:left="539" w:hangingChars="178" w:hanging="345"/>
    </w:pPr>
    <w:rPr>
      <w:rFonts w:ascii="Courier" w:hAnsi="Courier"/>
      <w:spacing w:val="-3"/>
      <w:kern w:val="0"/>
      <w:sz w:val="20"/>
      <w:szCs w:val="20"/>
      <w:lang w:val="x-none" w:eastAsia="x-none"/>
    </w:rPr>
  </w:style>
  <w:style w:type="character" w:customStyle="1" w:styleId="ae">
    <w:name w:val="本文インデント (文字)"/>
    <w:link w:val="ad"/>
    <w:rsid w:val="00AB06D4"/>
    <w:rPr>
      <w:rFonts w:ascii="Courier" w:hAnsi="Courier"/>
      <w:spacing w:val="-3"/>
    </w:rPr>
  </w:style>
  <w:style w:type="paragraph" w:styleId="3">
    <w:name w:val="Body Text Indent 3"/>
    <w:basedOn w:val="a1"/>
    <w:link w:val="30"/>
    <w:rsid w:val="00AB06D4"/>
    <w:pPr>
      <w:ind w:left="178" w:hangingChars="92" w:hanging="178"/>
    </w:pPr>
    <w:rPr>
      <w:rFonts w:ascii="Courier" w:hAnsi="Courier"/>
      <w:spacing w:val="-3"/>
      <w:kern w:val="0"/>
      <w:sz w:val="20"/>
      <w:szCs w:val="20"/>
      <w:lang w:val="x-none" w:eastAsia="x-none"/>
    </w:rPr>
  </w:style>
  <w:style w:type="character" w:customStyle="1" w:styleId="30">
    <w:name w:val="本文インデント 3 (文字)"/>
    <w:link w:val="3"/>
    <w:rsid w:val="00AB06D4"/>
    <w:rPr>
      <w:rFonts w:ascii="Courier" w:hAnsi="Courier"/>
      <w:spacing w:val="-3"/>
    </w:rPr>
  </w:style>
  <w:style w:type="paragraph" w:styleId="af">
    <w:name w:val="Body Text"/>
    <w:basedOn w:val="a1"/>
    <w:link w:val="af0"/>
    <w:rsid w:val="00AB06D4"/>
    <w:rPr>
      <w:rFonts w:ascii="Courier" w:hAnsi="Courier"/>
      <w:spacing w:val="-3"/>
      <w:kern w:val="0"/>
      <w:sz w:val="20"/>
      <w:szCs w:val="20"/>
      <w:u w:val="single"/>
      <w:lang w:val="x-none" w:eastAsia="x-none"/>
    </w:rPr>
  </w:style>
  <w:style w:type="character" w:customStyle="1" w:styleId="af0">
    <w:name w:val="本文 (文字)"/>
    <w:link w:val="af"/>
    <w:rsid w:val="00AB06D4"/>
    <w:rPr>
      <w:rFonts w:ascii="Courier" w:hAnsi="Courier"/>
      <w:spacing w:val="-3"/>
      <w:u w:val="single"/>
    </w:rPr>
  </w:style>
  <w:style w:type="paragraph" w:customStyle="1" w:styleId="1">
    <w:name w:val="ｽﾀｲﾙ 1"/>
    <w:basedOn w:val="a1"/>
    <w:rsid w:val="000950FD"/>
    <w:pPr>
      <w:autoSpaceDE w:val="0"/>
      <w:autoSpaceDN w:val="0"/>
      <w:adjustRightInd w:val="0"/>
      <w:ind w:left="284" w:hanging="284"/>
      <w:textAlignment w:val="baseline"/>
    </w:pPr>
    <w:rPr>
      <w:rFonts w:ascii="ＭＳ 明朝" w:hAnsi="ＭＳ 明朝"/>
      <w:sz w:val="24"/>
    </w:rPr>
  </w:style>
  <w:style w:type="paragraph" w:styleId="af1">
    <w:name w:val="Date"/>
    <w:basedOn w:val="a1"/>
    <w:next w:val="a1"/>
    <w:link w:val="af2"/>
    <w:rsid w:val="00EA6179"/>
    <w:rPr>
      <w:lang w:val="x-none" w:eastAsia="x-none"/>
    </w:rPr>
  </w:style>
  <w:style w:type="character" w:customStyle="1" w:styleId="af2">
    <w:name w:val="日付 (文字)"/>
    <w:link w:val="af1"/>
    <w:rsid w:val="00EA6179"/>
    <w:rPr>
      <w:kern w:val="2"/>
      <w:sz w:val="21"/>
      <w:szCs w:val="24"/>
    </w:rPr>
  </w:style>
  <w:style w:type="character" w:customStyle="1" w:styleId="ac">
    <w:name w:val="フッター (文字)"/>
    <w:link w:val="ab"/>
    <w:uiPriority w:val="99"/>
    <w:rsid w:val="00482F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18706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E246-D9A2-48CC-B8C5-D5B4AE37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2493</Words>
  <Characters>14216</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Company>宇宙航空研究開発機構</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dc:title>
  <dc:subject/>
  <dc:creator>UT</dc:creator>
  <cp:keywords/>
  <cp:lastModifiedBy>本原　守利</cp:lastModifiedBy>
  <cp:revision>2</cp:revision>
  <cp:lastPrinted>2014-10-03T03:06:00Z</cp:lastPrinted>
  <dcterms:created xsi:type="dcterms:W3CDTF">2018-02-07T06:27:00Z</dcterms:created>
  <dcterms:modified xsi:type="dcterms:W3CDTF">2018-02-07T06:27:00Z</dcterms:modified>
</cp:coreProperties>
</file>